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4B" w:rsidRPr="00E930FC" w:rsidRDefault="00DA6152" w:rsidP="00B5744B">
      <w:pPr>
        <w:pStyle w:val="Tytu"/>
        <w:spacing w:line="360" w:lineRule="auto"/>
        <w:jc w:val="right"/>
        <w:rPr>
          <w:b w:val="0"/>
          <w:bCs w:val="0"/>
        </w:rPr>
      </w:pPr>
      <w:r>
        <w:rPr>
          <w:b w:val="0"/>
          <w:bCs w:val="0"/>
        </w:rPr>
        <w:t>Białystok dnia 15.06.</w:t>
      </w:r>
      <w:r w:rsidR="008272D6">
        <w:rPr>
          <w:b w:val="0"/>
          <w:bCs w:val="0"/>
        </w:rPr>
        <w:t>2012</w:t>
      </w:r>
      <w:r w:rsidR="00B5744B" w:rsidRPr="00E930FC">
        <w:rPr>
          <w:b w:val="0"/>
          <w:bCs w:val="0"/>
        </w:rPr>
        <w:t>r.</w:t>
      </w:r>
    </w:p>
    <w:p w:rsidR="00B5744B" w:rsidRPr="00E930FC" w:rsidRDefault="00B5744B" w:rsidP="00B5744B">
      <w:pPr>
        <w:pStyle w:val="Tytu"/>
        <w:spacing w:line="360" w:lineRule="auto"/>
        <w:jc w:val="right"/>
        <w:rPr>
          <w:b w:val="0"/>
          <w:bCs w:val="0"/>
        </w:rPr>
      </w:pPr>
    </w:p>
    <w:p w:rsidR="00B5744B" w:rsidRPr="00E930FC" w:rsidRDefault="00B5744B" w:rsidP="00B5744B">
      <w:pPr>
        <w:pStyle w:val="Tytu"/>
        <w:spacing w:line="360" w:lineRule="auto"/>
      </w:pPr>
      <w:r w:rsidRPr="00E930FC">
        <w:t>Protokół kontroli</w:t>
      </w:r>
    </w:p>
    <w:p w:rsidR="00B5744B" w:rsidRPr="00E930FC" w:rsidRDefault="00B5744B" w:rsidP="00B5744B">
      <w:pPr>
        <w:pStyle w:val="Tekstpodstawowy"/>
        <w:spacing w:line="360" w:lineRule="auto"/>
        <w:jc w:val="center"/>
      </w:pPr>
      <w:r w:rsidRPr="00E930FC">
        <w:t>przeprowadzonej w Uniwersyteckim Szpitalu Klinicznym w Białymstoku</w:t>
      </w:r>
    </w:p>
    <w:p w:rsidR="00B5744B" w:rsidRPr="00E930FC" w:rsidRDefault="00B5744B" w:rsidP="00B5744B">
      <w:pPr>
        <w:pStyle w:val="Tekstpodstawowy"/>
        <w:spacing w:line="360" w:lineRule="auto"/>
        <w:jc w:val="center"/>
      </w:pPr>
    </w:p>
    <w:p w:rsidR="00B5744B" w:rsidRPr="00E930FC" w:rsidRDefault="00B5744B" w:rsidP="00B5744B">
      <w:pPr>
        <w:pStyle w:val="Tekstpodstawowy"/>
        <w:spacing w:line="360" w:lineRule="auto"/>
      </w:pPr>
      <w:r>
        <w:tab/>
        <w:t>Na podstawie art. 121</w:t>
      </w:r>
      <w:r w:rsidRPr="00E930FC">
        <w:t xml:space="preserve"> ustawy o </w:t>
      </w:r>
      <w:r>
        <w:t xml:space="preserve">działalności leczniczej </w:t>
      </w:r>
      <w:r w:rsidRPr="00E930FC">
        <w:t>(Dz. U. Nr 1</w:t>
      </w:r>
      <w:r>
        <w:t>12</w:t>
      </w:r>
      <w:r w:rsidRPr="00E930FC">
        <w:t xml:space="preserve"> z 20</w:t>
      </w:r>
      <w:r>
        <w:t>11</w:t>
      </w:r>
      <w:r w:rsidRPr="00E930FC">
        <w:t xml:space="preserve"> roku poz. </w:t>
      </w:r>
      <w:r>
        <w:t>654</w:t>
      </w:r>
      <w:r w:rsidR="004A7C19">
        <w:t xml:space="preserve"> z późn. zm.)</w:t>
      </w:r>
      <w:r>
        <w:t xml:space="preserve"> w powiązaniu z § 41</w:t>
      </w:r>
      <w:r w:rsidRPr="00E930FC">
        <w:t xml:space="preserve"> pkt III Regulaminu Organizacyjnego Uniwersytetu Medycznego w Biały</w:t>
      </w:r>
      <w:r>
        <w:t xml:space="preserve">mstoku przeprowadzono kontrolę </w:t>
      </w:r>
      <w:r w:rsidRPr="00E930FC">
        <w:t xml:space="preserve">w Uniwersyteckim Szpitalu Klinicznym w Białymstoku. 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 xml:space="preserve">Kontrolę przeprowadzili: </w:t>
      </w:r>
    </w:p>
    <w:p w:rsidR="00B5744B" w:rsidRPr="00E930FC" w:rsidRDefault="00B5744B" w:rsidP="00B5744B">
      <w:pPr>
        <w:pStyle w:val="Tekstpodstawowy"/>
        <w:numPr>
          <w:ilvl w:val="0"/>
          <w:numId w:val="1"/>
        </w:numPr>
        <w:spacing w:line="360" w:lineRule="auto"/>
      </w:pPr>
      <w:r w:rsidRPr="00E930FC">
        <w:t xml:space="preserve">Wiesława Kowieska-Czech, </w:t>
      </w:r>
    </w:p>
    <w:p w:rsidR="00B5744B" w:rsidRDefault="00B5744B" w:rsidP="00B5744B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 w:rsidRPr="00E930FC">
        <w:t>Barbara Grzegorzewska,</w:t>
      </w:r>
    </w:p>
    <w:p w:rsidR="00B5744B" w:rsidRPr="00E930FC" w:rsidRDefault="00B5744B" w:rsidP="00B5744B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>
        <w:t xml:space="preserve">Emilia Snarska 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>pracownicy Działu Organizacji i Kontroli Uniwersytetu Medycznego w Białymstoku                    na podstawie upoważ</w:t>
      </w:r>
      <w:r>
        <w:t xml:space="preserve">nienia Rektora UMB w okresie od </w:t>
      </w:r>
      <w:r w:rsidR="00D5500D">
        <w:t>23.05.</w:t>
      </w:r>
      <w:r w:rsidR="008272D6">
        <w:t>2012</w:t>
      </w:r>
      <w:r w:rsidRPr="00E930FC">
        <w:t xml:space="preserve"> r.</w:t>
      </w:r>
      <w:r w:rsidR="00D5500D">
        <w:t xml:space="preserve"> do 15.06.2012 r.</w:t>
      </w:r>
      <w:r w:rsidRPr="00E930FC">
        <w:t xml:space="preserve"> </w:t>
      </w:r>
    </w:p>
    <w:p w:rsidR="00B5744B" w:rsidRDefault="00B5744B" w:rsidP="00B5744B">
      <w:pPr>
        <w:pStyle w:val="Tekstpodstawowy"/>
        <w:spacing w:line="360" w:lineRule="auto"/>
      </w:pPr>
      <w:r w:rsidRPr="00E930FC">
        <w:t xml:space="preserve">Zakres kontroli: </w:t>
      </w:r>
    </w:p>
    <w:p w:rsidR="00B5744B" w:rsidRDefault="00B5744B" w:rsidP="00B5744B">
      <w:pPr>
        <w:pStyle w:val="Tekstpodstawowy"/>
        <w:spacing w:line="360" w:lineRule="auto"/>
      </w:pPr>
      <w:r>
        <w:t xml:space="preserve">1/ realizacja zadań określonych w regulaminie organizacyjnym i statucie, dostępność i jakość udzielanych świadczeń zdrowotnych, </w:t>
      </w:r>
    </w:p>
    <w:p w:rsidR="00B5744B" w:rsidRDefault="00B5744B" w:rsidP="00B5744B">
      <w:pPr>
        <w:pStyle w:val="Tekstpodstawowy"/>
        <w:spacing w:line="360" w:lineRule="auto"/>
      </w:pPr>
      <w:r>
        <w:t>2/ prawidłowość gospodarowania mieniem oraz środkami publicznymi,</w:t>
      </w:r>
    </w:p>
    <w:p w:rsidR="00B5744B" w:rsidRDefault="00B5744B" w:rsidP="00B5744B">
      <w:pPr>
        <w:pStyle w:val="Tekstpodstawowy"/>
        <w:spacing w:line="360" w:lineRule="auto"/>
      </w:pPr>
      <w:r>
        <w:t xml:space="preserve">3/ gospodarka finansowa. </w:t>
      </w:r>
    </w:p>
    <w:p w:rsidR="00B5744B" w:rsidRDefault="00B5744B" w:rsidP="00B5744B">
      <w:pPr>
        <w:pStyle w:val="Tekstpodstawowy"/>
        <w:spacing w:line="360" w:lineRule="auto"/>
      </w:pPr>
      <w:r w:rsidRPr="00E930FC">
        <w:t xml:space="preserve">Okres objęty kontrolą: </w:t>
      </w:r>
    </w:p>
    <w:p w:rsidR="00F76936" w:rsidRDefault="00F76936" w:rsidP="00B5744B">
      <w:pPr>
        <w:pStyle w:val="Tekstpodstawowy"/>
        <w:spacing w:line="360" w:lineRule="auto"/>
      </w:pPr>
      <w:r>
        <w:t>2011</w:t>
      </w:r>
      <w:r w:rsidR="00B5744B">
        <w:t xml:space="preserve">rok 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>W trakcie kontroli informacji udzielali:</w:t>
      </w:r>
    </w:p>
    <w:p w:rsidR="00B5744B" w:rsidRPr="00E930FC" w:rsidRDefault="00B5744B" w:rsidP="00B5744B">
      <w:pPr>
        <w:pStyle w:val="Tekstpodstawowy"/>
        <w:spacing w:line="360" w:lineRule="auto"/>
      </w:pPr>
      <w:r w:rsidRPr="00E930FC">
        <w:t>Pani Beata Kropiewnicka – Główny Księgowy USK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oraz inni pracownicy w miarę zachodzących potrzeb.</w:t>
      </w:r>
    </w:p>
    <w:p w:rsidR="00B5744B" w:rsidRPr="00E930FC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E930FC" w:rsidRDefault="00B5744B" w:rsidP="00B5744B">
      <w:pPr>
        <w:spacing w:after="0" w:line="360" w:lineRule="auto"/>
        <w:ind w:left="284" w:hanging="28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Charakterystyka zakładu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744B" w:rsidRPr="00E930FC" w:rsidRDefault="00B5744B" w:rsidP="00B5744B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Uniwersytecki Szpital Kliniczny w Białymstoku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zwany  w dalszej części protokołu „Szpitalem”,  jest samodzielnym publicznym zakładem opieki zdrowotnej posiadającym osobowość prawną. Postanowieniem Sądu Rejonowego w Białymstoku, XII Wydział Gospodarczy Krajowego Rejestru Sądowego został wpisany w dniu 6.03.2001r. do rejestru stowarzyszeń, innych organizacji społecznych i zawodowych, fundacji i publicznych zakładów opieki zdrowotnej pod nr 0000002254. W rejestrze zakładów opieki zdrowotnej prowadzonym przez Ministra Zdrowia, Szpital zost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 wpisany pod numerem 99-00156,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542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985 nadany przez Naczelnika Podlaskiego Urzędu Skarbowego w Białymstoku, Numer identyfikacyjny REGON 000288610 nadany przez Urząd Statystyczny. Siedziba Szpitala znajduje się  w Białymstoku, przy ul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M. Skłodowskiej-Curie 24A. </w:t>
      </w:r>
    </w:p>
    <w:p w:rsidR="00B5744B" w:rsidRPr="00E930FC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Dyrektorem Szpitala jest dr n. med. Bogusław Poniatowski. 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Funkcję Głównego Księgowego Szpitala pełni mgr Beata Kropiewnicka.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0B3" w:rsidRPr="008070B3" w:rsidRDefault="00B5744B" w:rsidP="008070B3">
      <w:pPr>
        <w:pStyle w:val="Tekstpodstawowy"/>
        <w:spacing w:line="360" w:lineRule="auto"/>
        <w:rPr>
          <w:b/>
          <w:bCs/>
        </w:rPr>
      </w:pPr>
      <w:r w:rsidRPr="0049143B">
        <w:rPr>
          <w:b/>
          <w:bCs/>
        </w:rPr>
        <w:t>II.</w:t>
      </w:r>
      <w:r w:rsidR="008070B3">
        <w:t xml:space="preserve"> </w:t>
      </w:r>
      <w:r w:rsidR="008070B3" w:rsidRPr="008070B3">
        <w:rPr>
          <w:b/>
        </w:rPr>
        <w:t xml:space="preserve">Realizacja zadań określonych w regulaminie organizacyjnym i statucie, dostępność </w:t>
      </w:r>
      <w:r w:rsidR="004A7C19">
        <w:rPr>
          <w:b/>
        </w:rPr>
        <w:t xml:space="preserve">             </w:t>
      </w:r>
      <w:r w:rsidR="008070B3" w:rsidRPr="008070B3">
        <w:rPr>
          <w:b/>
        </w:rPr>
        <w:t>i jakość ud</w:t>
      </w:r>
      <w:r w:rsidR="008070B3">
        <w:rPr>
          <w:b/>
        </w:rPr>
        <w:t>zielanych świadczeń zdrowotnych.</w:t>
      </w:r>
      <w:r w:rsidR="008070B3" w:rsidRPr="008070B3">
        <w:rPr>
          <w:b/>
          <w:bCs/>
        </w:rPr>
        <w:t xml:space="preserve"> </w:t>
      </w:r>
    </w:p>
    <w:p w:rsidR="008070B3" w:rsidRDefault="008070B3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5744B" w:rsidRPr="0049143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egulamin Organizacyjny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6152" w:rsidRPr="00DA6152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organizacyjny wpr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owadzony został Zarządzeniem </w:t>
      </w:r>
      <w:r w:rsidRPr="00DA6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68/2005 Dyrektora Samodzielnego Publicznego Szpitala Klinicznego Akademii Medycznej w Białymstoku                     z dnia 11.10.2005 roku, </w:t>
      </w:r>
      <w:r w:rsidR="00DA6152" w:rsidRPr="00DA615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DA6152" w:rsidRPr="00DA6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</w:t>
      </w:r>
      <w:r w:rsidR="004A7C19">
        <w:rPr>
          <w:rFonts w:ascii="Times New Roman" w:eastAsia="Times New Roman" w:hAnsi="Times New Roman" w:cs="Times New Roman"/>
          <w:sz w:val="24"/>
          <w:szCs w:val="24"/>
          <w:lang w:eastAsia="pl-PL"/>
        </w:rPr>
        <w:t>y wprowadzono w formie aneksu.</w:t>
      </w:r>
    </w:p>
    <w:p w:rsidR="00B5744B" w:rsidRPr="0049143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4F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Statut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744B" w:rsidRPr="00B56EF4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Uniwersyteckiego Szpitala Klinicznego w Białymstoku  został nadany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Senatu Uniwersytetu Medycznego w Białymstoku </w:t>
      </w:r>
      <w:r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>Nr 33/08 z dnia 24.04.2008r.  w sprawie nowelizacji statutu SPSK - wprowadzono tekst jednolity.  Zmiany w Statucie wprowadzono Uchwałą Nr 84/08 z dnia 19.11.2008r., 3/10 z 14.01.2010r., 66/10 z dnia 4.11.2010r., 58/11                 z dnia 13.06.2011r.</w:t>
      </w:r>
      <w:r w:rsidR="00B1054E" w:rsidRPr="00B1054E">
        <w:rPr>
          <w:rFonts w:ascii="Times New Roman" w:eastAsia="Times New Roman" w:hAnsi="Times New Roman" w:cs="Times New Roman"/>
          <w:sz w:val="24"/>
          <w:szCs w:val="24"/>
          <w:lang w:eastAsia="pl-PL"/>
        </w:rPr>
        <w:t>, 21/12 z dnia 28.03.2012r.</w:t>
      </w:r>
      <w:r w:rsidR="00DA6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B56EF4" w:rsidRPr="00B56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ostatnią zmianę wprowadzono w czasie trwania kontroli - uchwałą nr 40/2012 z dnia 31.05.2012r. </w:t>
      </w:r>
    </w:p>
    <w:p w:rsidR="002869B3" w:rsidRDefault="00B5744B" w:rsidP="002869B3">
      <w:pPr>
        <w:spacing w:after="10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Podstawowym celem Uniwersyteckiego Szpitala Klinicznego w Białymstoku wynikającym     ze statutu jest  udzielanie świadczeń zdrowotnych i promocja zdrowia w powiązaniu                          z realizacją zadań dydaktycznych i badawczych. Szpital uczestniczy w przygotowaniu osób do wykonywania zawodów medycznych i kształceniu osób wykonujących zawody medyczne. Szpital może uczestniczyć w realizacji programów zdrowotnych oraz naukowych zlecanych przez instytucje naukowe, zakłady pracy, organizacje społeczne, jednostki samorządu terytorialnego i inne podmioty.</w:t>
      </w:r>
      <w:r w:rsidR="002869B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2869B3" w:rsidRPr="002869B3" w:rsidRDefault="007A0CBC" w:rsidP="00B5744B">
      <w:pPr>
        <w:spacing w:after="100" w:line="360" w:lineRule="auto"/>
        <w:ind w:left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udziela specjalistycznych świadczeń zdrowotnych w zakresie opieki stacjonarnej, ambulatoryjnej i diagnostyki. Zakres i rodzaj udzielanych świadczeń medycznych jest real</w:t>
      </w:r>
      <w:r w:rsidR="004A7C1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izowany przez komórki medyczne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zpitala zdefiniowane w statucie. </w:t>
      </w:r>
    </w:p>
    <w:p w:rsidR="00B5744B" w:rsidRDefault="002869B3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B5744B" w:rsidRPr="00AC11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Dostępność i jakość udzielanych świadczeń</w:t>
      </w:r>
    </w:p>
    <w:p w:rsidR="00082C06" w:rsidRPr="004111C5" w:rsidRDefault="00082C06" w:rsidP="00D97F0B">
      <w:pPr>
        <w:spacing w:after="10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11C5">
        <w:rPr>
          <w:rFonts w:ascii="Times New Roman" w:hAnsi="Times New Roman" w:cs="Times New Roman"/>
          <w:sz w:val="24"/>
          <w:szCs w:val="24"/>
        </w:rPr>
        <w:t>Udzielane świadczenia są finansowane ze środków publicznych  w ramach umó</w:t>
      </w:r>
      <w:r w:rsidR="009A1D0B">
        <w:rPr>
          <w:rFonts w:ascii="Times New Roman" w:hAnsi="Times New Roman" w:cs="Times New Roman"/>
          <w:sz w:val="24"/>
          <w:szCs w:val="24"/>
        </w:rPr>
        <w:t>w zawartych           z NFZ i</w:t>
      </w:r>
      <w:r w:rsidRPr="004111C5">
        <w:rPr>
          <w:rFonts w:ascii="Times New Roman" w:hAnsi="Times New Roman" w:cs="Times New Roman"/>
          <w:sz w:val="24"/>
          <w:szCs w:val="24"/>
        </w:rPr>
        <w:t xml:space="preserve"> innymi </w:t>
      </w:r>
      <w:r w:rsidR="009A1D0B">
        <w:rPr>
          <w:rFonts w:ascii="Times New Roman" w:hAnsi="Times New Roman" w:cs="Times New Roman"/>
          <w:sz w:val="24"/>
          <w:szCs w:val="24"/>
        </w:rPr>
        <w:t xml:space="preserve">podmiotami korzystającymi ze środków publicznych </w:t>
      </w:r>
      <w:r w:rsidRPr="004111C5">
        <w:rPr>
          <w:rFonts w:ascii="Times New Roman" w:hAnsi="Times New Roman" w:cs="Times New Roman"/>
          <w:sz w:val="24"/>
          <w:szCs w:val="24"/>
        </w:rPr>
        <w:t xml:space="preserve">oraz na zasadzie </w:t>
      </w:r>
      <w:r w:rsidRPr="004111C5">
        <w:rPr>
          <w:rFonts w:ascii="Times New Roman" w:hAnsi="Times New Roman" w:cs="Times New Roman"/>
          <w:sz w:val="24"/>
          <w:szCs w:val="24"/>
        </w:rPr>
        <w:lastRenderedPageBreak/>
        <w:t>odpłatności. Sposób</w:t>
      </w:r>
      <w:r w:rsidRPr="00276A12">
        <w:rPr>
          <w:sz w:val="24"/>
          <w:szCs w:val="24"/>
        </w:rPr>
        <w:t xml:space="preserve"> </w:t>
      </w:r>
      <w:r w:rsidRPr="004111C5">
        <w:rPr>
          <w:rFonts w:ascii="Times New Roman" w:hAnsi="Times New Roman" w:cs="Times New Roman"/>
          <w:sz w:val="24"/>
          <w:szCs w:val="24"/>
        </w:rPr>
        <w:t>realizacji udzielanych świadczeń jest zgodny zarówno z aktualną wiedzą medyczną, jak</w:t>
      </w:r>
      <w:r w:rsidR="00D5500D" w:rsidRPr="004111C5">
        <w:rPr>
          <w:rFonts w:ascii="Times New Roman" w:hAnsi="Times New Roman" w:cs="Times New Roman"/>
          <w:sz w:val="24"/>
          <w:szCs w:val="24"/>
        </w:rPr>
        <w:t xml:space="preserve">  </w:t>
      </w:r>
      <w:r w:rsidRPr="004111C5">
        <w:rPr>
          <w:rFonts w:ascii="Times New Roman" w:hAnsi="Times New Roman" w:cs="Times New Roman"/>
          <w:sz w:val="24"/>
          <w:szCs w:val="24"/>
        </w:rPr>
        <w:t xml:space="preserve">i przyjętymi standardami postępowania. Świadczenia udzielane w ramach umów zawartych z NFZ spełniają </w:t>
      </w:r>
      <w:r w:rsidR="001064FC">
        <w:rPr>
          <w:rFonts w:ascii="Times New Roman" w:hAnsi="Times New Roman" w:cs="Times New Roman"/>
          <w:sz w:val="24"/>
          <w:szCs w:val="24"/>
        </w:rPr>
        <w:t xml:space="preserve">wymagania </w:t>
      </w:r>
      <w:r w:rsidRPr="004111C5">
        <w:rPr>
          <w:rFonts w:ascii="Times New Roman" w:hAnsi="Times New Roman" w:cs="Times New Roman"/>
          <w:sz w:val="24"/>
          <w:szCs w:val="24"/>
        </w:rPr>
        <w:t xml:space="preserve">określone wobec świadczeniodawców. Warunkiem zawarcia umowy na realizację świadczeń zdrowotnych jest spełnienie wymogów </w:t>
      </w:r>
      <w:r w:rsidR="001064FC">
        <w:rPr>
          <w:rFonts w:ascii="Times New Roman" w:hAnsi="Times New Roman" w:cs="Times New Roman"/>
          <w:sz w:val="24"/>
          <w:szCs w:val="24"/>
        </w:rPr>
        <w:t xml:space="preserve">wynikających z przepisów </w:t>
      </w:r>
      <w:r w:rsidRPr="004111C5">
        <w:rPr>
          <w:rFonts w:ascii="Times New Roman" w:hAnsi="Times New Roman" w:cs="Times New Roman"/>
          <w:sz w:val="24"/>
          <w:szCs w:val="24"/>
        </w:rPr>
        <w:t>dotyczących świadczeniodawców.</w:t>
      </w:r>
    </w:p>
    <w:p w:rsidR="00D5500D" w:rsidRPr="004111C5" w:rsidRDefault="004A7C19" w:rsidP="004A7C19">
      <w:pPr>
        <w:spacing w:after="10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11C5">
        <w:rPr>
          <w:rFonts w:ascii="Times New Roman" w:hAnsi="Times New Roman" w:cs="Times New Roman"/>
          <w:sz w:val="24"/>
          <w:szCs w:val="24"/>
        </w:rPr>
        <w:t>W czasie kontroli ustalono</w:t>
      </w:r>
      <w:r w:rsidR="00CE7E19" w:rsidRPr="004111C5">
        <w:rPr>
          <w:rFonts w:ascii="Times New Roman" w:hAnsi="Times New Roman" w:cs="Times New Roman"/>
          <w:sz w:val="24"/>
          <w:szCs w:val="24"/>
        </w:rPr>
        <w:t xml:space="preserve">, iż w 2011r. </w:t>
      </w:r>
      <w:r w:rsidRPr="004111C5">
        <w:rPr>
          <w:rFonts w:ascii="Times New Roman" w:hAnsi="Times New Roman" w:cs="Times New Roman"/>
          <w:sz w:val="24"/>
          <w:szCs w:val="24"/>
        </w:rPr>
        <w:t>Szpital posiadał 827</w:t>
      </w:r>
      <w:r w:rsidR="0012002B" w:rsidRPr="004111C5">
        <w:rPr>
          <w:rFonts w:ascii="Times New Roman" w:hAnsi="Times New Roman" w:cs="Times New Roman"/>
          <w:sz w:val="24"/>
          <w:szCs w:val="24"/>
        </w:rPr>
        <w:t xml:space="preserve"> łóżek,</w:t>
      </w:r>
      <w:r w:rsidR="00CE7E19" w:rsidRPr="004111C5">
        <w:rPr>
          <w:rFonts w:ascii="Times New Roman" w:hAnsi="Times New Roman" w:cs="Times New Roman"/>
          <w:sz w:val="24"/>
          <w:szCs w:val="24"/>
        </w:rPr>
        <w:t xml:space="preserve"> </w:t>
      </w:r>
      <w:r w:rsidR="0012002B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okresie tym było 3</w:t>
      </w:r>
      <w:r w:rsidR="0039136E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7.255</w:t>
      </w:r>
      <w:r w:rsidR="0012002B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hospitalizacji.</w:t>
      </w:r>
      <w:r w:rsidR="00355D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Najdłużej na św</w:t>
      </w:r>
      <w:r w:rsidR="00BA3358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iadczenie zdrowotne oczekiwano</w:t>
      </w:r>
      <w:r w:rsidR="00355D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Klinice  </w:t>
      </w:r>
      <w:r w:rsidR="00355DC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Ortopedii</w:t>
      </w:r>
      <w:r w:rsidR="00843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355DC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Traumatologii: klinika - 16 miesięcy,   </w:t>
      </w:r>
      <w:proofErr w:type="spellStart"/>
      <w:r w:rsidR="00D97F0B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endoprotezoplastyka</w:t>
      </w:r>
      <w:proofErr w:type="spellEnd"/>
      <w:r w:rsidR="00D97F0B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stawu biodrowego  - 33 m-ce, </w:t>
      </w:r>
      <w:proofErr w:type="spellStart"/>
      <w:r w:rsidR="00355DC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endoprotezoplastyka</w:t>
      </w:r>
      <w:proofErr w:type="spellEnd"/>
      <w:r w:rsidR="00355DC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stawu kolanowego - 57 miesi</w:t>
      </w:r>
      <w:r w:rsidR="00D97F0B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ęcy, </w:t>
      </w: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w K</w:t>
      </w:r>
      <w:r w:rsidR="00BA3358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linice Otolaryngologii</w:t>
      </w:r>
      <w:r w:rsidR="00D97F0B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klinika - 22 miesiące, </w:t>
      </w:r>
      <w:r w:rsidR="00BA3358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w Klinice Okulistyki</w:t>
      </w:r>
      <w:r w:rsidR="000A0B43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klinika - 6  miesięcy,  zabiegi w zakresie soczewki (zaćma) - 21 miesięcy</w:t>
      </w: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, Chirurgia Naczyń i Transplantacji – 16 miesięcy.</w:t>
      </w:r>
    </w:p>
    <w:p w:rsidR="00082C06" w:rsidRPr="004111C5" w:rsidRDefault="0012002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Liczbę łóżek, liczbę hospitalizacji </w:t>
      </w:r>
      <w:r w:rsidR="00082C06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okres oczekiwania </w:t>
      </w:r>
      <w:r w:rsidR="00BA3358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w poszczególnych K</w:t>
      </w: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linikach, przedstawia poniższe zestawienie.</w:t>
      </w:r>
    </w:p>
    <w:tbl>
      <w:tblPr>
        <w:tblW w:w="9165" w:type="dxa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90"/>
        <w:gridCol w:w="3020"/>
        <w:gridCol w:w="776"/>
        <w:gridCol w:w="870"/>
        <w:gridCol w:w="1288"/>
        <w:gridCol w:w="2621"/>
      </w:tblGrid>
      <w:tr w:rsidR="00CE7E19" w:rsidRPr="00CE7E19" w:rsidTr="00352DD4">
        <w:trPr>
          <w:trHeight w:val="1554"/>
        </w:trPr>
        <w:tc>
          <w:tcPr>
            <w:tcW w:w="59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234A21" w:rsidRDefault="00CE7E19" w:rsidP="00CE7E1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02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234A21" w:rsidRDefault="00CE7E19" w:rsidP="00CE7E1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Nazwa Oddziału</w:t>
            </w:r>
          </w:p>
        </w:tc>
        <w:tc>
          <w:tcPr>
            <w:tcW w:w="776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234A21" w:rsidRDefault="00CE7E19" w:rsidP="00CE7E1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87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234A21" w:rsidRDefault="00CE7E19" w:rsidP="00CE7E1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łóżek</w:t>
            </w:r>
          </w:p>
        </w:tc>
        <w:tc>
          <w:tcPr>
            <w:tcW w:w="128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234A21" w:rsidRDefault="00CE7E19" w:rsidP="00CE7E1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hospitalizacji</w:t>
            </w:r>
          </w:p>
        </w:tc>
        <w:tc>
          <w:tcPr>
            <w:tcW w:w="2621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234A21" w:rsidRDefault="00CE7E19" w:rsidP="00CE7E1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Okres oczekiwania na świadczenia zdrowotne / rzeczywisty okres oczekiwania przekazany</w:t>
            </w:r>
            <w:r w:rsid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 xml:space="preserve">    </w:t>
            </w: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 xml:space="preserve"> z Klinik /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Alergologii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Ch.Wew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 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tydzień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Kl.Anest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Inten</w:t>
            </w:r>
            <w:proofErr w:type="spellEnd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Terapii 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4260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778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bieżąco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B03F6B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II</w:t>
            </w:r>
            <w:r w:rsidR="00355D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355D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Kl.Ch.Ogól</w:t>
            </w:r>
            <w:proofErr w:type="spellEnd"/>
            <w:r w:rsidR="00355D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Gastroenterologii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896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- 1 miesiąc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Ch.Kl.Piersiowej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987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- 1 tydzień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Ch.Nacz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Transplantacji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4530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896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- 16 miesięcy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 Kl.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Ch.Ogól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Endokrynologii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- 2 tygodnie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Ch.Szczękowo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Twarzowej i 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Plastycznej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4630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855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- 2 miesiąc</w:t>
            </w:r>
            <w:r w:rsidR="002A4AB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Endokrynologii, Diabetologii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Ch.Wew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4030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972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- 1 miesiąc</w:t>
            </w:r>
          </w:p>
        </w:tc>
      </w:tr>
      <w:tr w:rsidR="00CE7E19" w:rsidRPr="0012002B" w:rsidTr="00352DD4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Gasenterologii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Ch.Wew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1614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- 13 miesięcy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Ginekologii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Ginekologii Onkologicznej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1935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- 3 tygodnie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Hematologia z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Pododdz.Ch.Naczyn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4070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1783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- 3 tygodnie</w:t>
            </w:r>
          </w:p>
        </w:tc>
      </w:tr>
      <w:tr w:rsidR="00CE7E19" w:rsidRPr="0012002B" w:rsidTr="00352DD4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Kardiologia z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</w:t>
            </w:r>
            <w:r w:rsidR="00C37A7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.Intensyw.Nadzoru</w:t>
            </w:r>
            <w:proofErr w:type="spellEnd"/>
            <w:r w:rsidR="00C37A7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Kardiologiczn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1670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- 1 miesiąc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Kardiochirurgia z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Oddz.Intensyw.Terapii</w:t>
            </w:r>
            <w:proofErr w:type="spellEnd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C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4560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bieżąco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Neurologia z 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Pododdz</w:t>
            </w:r>
            <w:proofErr w:type="spellEnd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Udarowym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 tygodnie</w:t>
            </w:r>
          </w:p>
        </w:tc>
      </w:tr>
      <w:tr w:rsidR="00CE7E19" w:rsidRPr="0012002B" w:rsidTr="00352DD4">
        <w:trPr>
          <w:trHeight w:val="510"/>
        </w:trPr>
        <w:tc>
          <w:tcPr>
            <w:tcW w:w="59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15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Neurochirurgia i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Intensyw</w:t>
            </w:r>
            <w:proofErr w:type="spellEnd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Terapii B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4570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1622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- 5 miesięcy</w:t>
            </w:r>
          </w:p>
        </w:tc>
      </w:tr>
      <w:tr w:rsidR="00CE7E19" w:rsidRPr="0012002B" w:rsidTr="00352DD4">
        <w:trPr>
          <w:trHeight w:val="90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Okulistyka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2207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- 6  miesięcy                                                                          zabiegi w zakresie soczewki (zaćma) - 21 miesięcy</w:t>
            </w:r>
          </w:p>
        </w:tc>
      </w:tr>
      <w:tr w:rsidR="00CE7E19" w:rsidRPr="0012002B" w:rsidTr="00352DD4">
        <w:trPr>
          <w:trHeight w:val="1239"/>
        </w:trPr>
        <w:tc>
          <w:tcPr>
            <w:tcW w:w="59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Ortopedii i 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Traumatologii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4580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1652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klinika - 16 miesięcy                                                                                                                              </w:t>
            </w:r>
            <w:proofErr w:type="spellStart"/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endoprotezoplastyka</w:t>
            </w:r>
            <w:proofErr w:type="spellEnd"/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2A4AB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stawu biodrowego  - 33 miesiące,</w:t>
            </w: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</w:t>
            </w:r>
            <w:proofErr w:type="spellStart"/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endoprotezoplastyka</w:t>
            </w:r>
            <w:proofErr w:type="spellEnd"/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stawu kolanowego - 57 miesi</w:t>
            </w:r>
            <w:r w:rsidR="002A4AB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ęcy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Otolaryngologia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1223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- 22 miesiące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355DC4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Perinatologii i 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Położnictwa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2757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bieżąco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355DC4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Reumatologia i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Ch.Wew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1013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bieżąco</w:t>
            </w:r>
          </w:p>
        </w:tc>
      </w:tr>
      <w:tr w:rsidR="00CE7E19" w:rsidRPr="0012002B" w:rsidTr="00352DD4">
        <w:trPr>
          <w:trHeight w:val="340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Urologia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4640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1809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- 3 tygodnie</w:t>
            </w:r>
          </w:p>
        </w:tc>
      </w:tr>
      <w:tr w:rsidR="00CE7E19" w:rsidRPr="0012002B" w:rsidTr="00352DD4">
        <w:trPr>
          <w:trHeight w:val="1148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A04213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Kardiologii Inwazyjnej z OIOK</w:t>
            </w:r>
            <w:r w:rsidR="00355D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</w:t>
            </w: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Pracownią Hemodynamiki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2550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2A4AB2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klinika - 2 miesiące</w:t>
            </w:r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usunięcie zwężenia tętnicy wieńcowej (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angioplastyka</w:t>
            </w:r>
            <w:proofErr w:type="spellEnd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/ </w:t>
            </w:r>
            <w:proofErr w:type="spellStart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koronaroplastyka</w:t>
            </w:r>
            <w:proofErr w:type="spellEnd"/>
            <w:r w:rsidR="00A04213"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planowa)-na bieżąco</w:t>
            </w:r>
          </w:p>
        </w:tc>
      </w:tr>
      <w:tr w:rsidR="00CE7E19" w:rsidRPr="0012002B" w:rsidTr="00352DD4">
        <w:trPr>
          <w:trHeight w:val="507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Rehabilitacji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bieżąco</w:t>
            </w:r>
          </w:p>
        </w:tc>
      </w:tr>
      <w:tr w:rsidR="00CE7E19" w:rsidRPr="0012002B" w:rsidTr="00352DD4">
        <w:trPr>
          <w:trHeight w:val="429"/>
        </w:trPr>
        <w:tc>
          <w:tcPr>
            <w:tcW w:w="59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Nadciśnienia Tętniczego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4100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</w:tr>
      <w:tr w:rsidR="00CE7E19" w:rsidRPr="0012002B" w:rsidTr="00352DD4">
        <w:trPr>
          <w:trHeight w:val="525"/>
        </w:trPr>
        <w:tc>
          <w:tcPr>
            <w:tcW w:w="590" w:type="dxa"/>
            <w:tcBorders>
              <w:top w:val="nil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Rozr</w:t>
            </w:r>
            <w:r w:rsidR="00355D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odczości i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Endokr</w:t>
            </w: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.Ginekologicznej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4452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88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1551</w:t>
            </w:r>
          </w:p>
        </w:tc>
        <w:tc>
          <w:tcPr>
            <w:tcW w:w="2621" w:type="dxa"/>
            <w:tcBorders>
              <w:top w:val="nil"/>
              <w:left w:val="nil"/>
              <w:bottom w:val="doub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E7E19" w:rsidRPr="0012002B" w:rsidRDefault="00A04213" w:rsidP="001806DC">
            <w:pPr>
              <w:spacing w:after="0"/>
              <w:ind w:left="0"/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00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 bieżąco</w:t>
            </w:r>
          </w:p>
        </w:tc>
      </w:tr>
      <w:tr w:rsidR="00CE7E19" w:rsidRPr="004024B1" w:rsidTr="00352DD4">
        <w:trPr>
          <w:trHeight w:val="392"/>
        </w:trPr>
        <w:tc>
          <w:tcPr>
            <w:tcW w:w="361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7E19" w:rsidRPr="004024B1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76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4024B1" w:rsidRDefault="0012002B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7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4024B1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778</w:t>
            </w:r>
          </w:p>
        </w:tc>
        <w:tc>
          <w:tcPr>
            <w:tcW w:w="1288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4024B1" w:rsidRDefault="00CE7E19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34567</w:t>
            </w:r>
          </w:p>
        </w:tc>
        <w:tc>
          <w:tcPr>
            <w:tcW w:w="2621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E7E19" w:rsidRPr="004024B1" w:rsidRDefault="0012002B" w:rsidP="001806DC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</w:t>
            </w:r>
          </w:p>
        </w:tc>
      </w:tr>
    </w:tbl>
    <w:p w:rsidR="00082C06" w:rsidRDefault="00082C06" w:rsidP="00B5744B">
      <w:pPr>
        <w:shd w:val="clear" w:color="auto" w:fill="FFFFFF"/>
        <w:autoSpaceDE w:val="0"/>
        <w:spacing w:after="0" w:line="360" w:lineRule="auto"/>
        <w:ind w:left="0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505" w:type="dxa"/>
        <w:tblInd w:w="5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7"/>
        <w:gridCol w:w="851"/>
        <w:gridCol w:w="850"/>
        <w:gridCol w:w="1418"/>
        <w:gridCol w:w="2409"/>
      </w:tblGrid>
      <w:tr w:rsidR="00BC51B4" w:rsidRPr="00BC51B4" w:rsidTr="00352DD4">
        <w:trPr>
          <w:trHeight w:val="492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1B4" w:rsidRPr="00BC51B4" w:rsidRDefault="00BC51B4" w:rsidP="00BC51B4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51B4">
              <w:rPr>
                <w:rFonts w:ascii="Arial" w:hAnsi="Arial" w:cs="Arial"/>
                <w:color w:val="000000"/>
                <w:sz w:val="20"/>
                <w:szCs w:val="20"/>
              </w:rPr>
              <w:t>Neonatologii I Intensywnej Terapii Noworodka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1B4" w:rsidRPr="00BC51B4" w:rsidRDefault="00BC51B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51B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1B4" w:rsidRPr="00BC51B4" w:rsidRDefault="00BC51B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1B4" w:rsidRPr="00BC51B4" w:rsidRDefault="00BC51B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1B4" w:rsidRPr="00BC51B4" w:rsidRDefault="00BC51B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 bieżąco</w:t>
            </w:r>
          </w:p>
        </w:tc>
      </w:tr>
      <w:tr w:rsidR="00056CE4" w:rsidRPr="00BC51B4" w:rsidTr="00056CE4">
        <w:trPr>
          <w:trHeight w:val="247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6CE4" w:rsidRPr="00BC51B4" w:rsidRDefault="00056CE4" w:rsidP="00BC51B4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SOR z</w:t>
            </w:r>
            <w:r w:rsidRPr="00BC51B4">
              <w:rPr>
                <w:rFonts w:ascii="Arial" w:hAnsi="Arial" w:cs="Arial"/>
                <w:color w:val="000000"/>
                <w:sz w:val="20"/>
                <w:szCs w:val="20"/>
              </w:rPr>
              <w:t xml:space="preserve"> OIT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6CE4" w:rsidRPr="00BC51B4" w:rsidRDefault="00056CE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6CE4" w:rsidRPr="00BC51B4" w:rsidRDefault="00056CE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6CE4" w:rsidRPr="00BC51B4" w:rsidRDefault="00056CE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6CE4" w:rsidRPr="00BC51B4" w:rsidRDefault="00056CE4" w:rsidP="00BC51B4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 bieżąco</w:t>
            </w:r>
          </w:p>
        </w:tc>
      </w:tr>
    </w:tbl>
    <w:p w:rsidR="00454E11" w:rsidRPr="004024B1" w:rsidRDefault="00454E11" w:rsidP="00B5744B">
      <w:pPr>
        <w:shd w:val="clear" w:color="auto" w:fill="FFFFFF"/>
        <w:autoSpaceDE w:val="0"/>
        <w:spacing w:after="0" w:line="360" w:lineRule="auto"/>
        <w:ind w:left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234A21" w:rsidRPr="00BC18F8" w:rsidRDefault="00234A21" w:rsidP="00BC18F8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BC18F8">
        <w:rPr>
          <w:rFonts w:ascii="Times New Roman" w:eastAsia="Times New Roman" w:hAnsi="Times New Roman" w:cs="Times New Roman"/>
          <w:sz w:val="24"/>
          <w:szCs w:val="24"/>
          <w:lang w:eastAsia="pl-PL"/>
        </w:rPr>
        <w:t>W Poradniach USK w 2011 roku udzielono</w:t>
      </w:r>
      <w:r w:rsidRPr="00BC18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142</w:t>
      </w:r>
      <w:r w:rsidR="0039136E"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.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981  porad. Najdłużej  oczekiwano </w:t>
      </w:r>
      <w:r w:rsid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                       na świadczenie zdrowotne 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 Poradni Kardiologicznej – 10,5 miesiąca, w Poradni Angiologicznej – 10 miesięcy, w Poradni Chir</w:t>
      </w:r>
      <w:r w:rsidR="0039136E"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urgii Naczyń – 9 miesięcy, w Poradni Hematologicznej</w:t>
      </w: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39136E"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– 9 miesięcy.</w:t>
      </w:r>
    </w:p>
    <w:p w:rsidR="00234A21" w:rsidRPr="00BC18F8" w:rsidRDefault="00234A21" w:rsidP="00BC18F8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18F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Ilość udzielonych porad oraz okres oczekiwania na świadczenie zdrowotne w poszczególnych Poradniach, kształtował się następująco: </w:t>
      </w:r>
    </w:p>
    <w:tbl>
      <w:tblPr>
        <w:tblW w:w="9089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00"/>
        <w:gridCol w:w="4180"/>
        <w:gridCol w:w="820"/>
        <w:gridCol w:w="1440"/>
        <w:gridCol w:w="2149"/>
      </w:tblGrid>
      <w:tr w:rsidR="00234A21" w:rsidRPr="00234A21" w:rsidTr="00E84A59">
        <w:trPr>
          <w:trHeight w:val="691"/>
        </w:trPr>
        <w:tc>
          <w:tcPr>
            <w:tcW w:w="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A21" w:rsidRPr="00234A21" w:rsidRDefault="00234A21" w:rsidP="00234A21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18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A21" w:rsidRPr="00234A21" w:rsidRDefault="00234A21" w:rsidP="00234A21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Nazwa Poradni</w:t>
            </w:r>
          </w:p>
        </w:tc>
        <w:tc>
          <w:tcPr>
            <w:tcW w:w="82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A21" w:rsidRPr="00234A21" w:rsidRDefault="00234A21" w:rsidP="00234A21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44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A21" w:rsidRPr="00234A21" w:rsidRDefault="00234A21" w:rsidP="00234A21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Liczba porad</w:t>
            </w:r>
          </w:p>
        </w:tc>
        <w:tc>
          <w:tcPr>
            <w:tcW w:w="214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34A21" w:rsidRPr="00234A21" w:rsidRDefault="00234A21" w:rsidP="00234A21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234A21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Okres oczekiwania na świadczenia zdrowotne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8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Por.Alergologiczna</w:t>
            </w:r>
            <w:proofErr w:type="spellEnd"/>
          </w:p>
        </w:tc>
        <w:tc>
          <w:tcPr>
            <w:tcW w:w="820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1010</w:t>
            </w:r>
          </w:p>
        </w:tc>
        <w:tc>
          <w:tcPr>
            <w:tcW w:w="144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5205</w:t>
            </w:r>
          </w:p>
        </w:tc>
        <w:tc>
          <w:tcPr>
            <w:tcW w:w="2149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2 tygodnie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Por.Diabetologiczna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5972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2 miesiące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Por.Endokrynologiczna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7493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7 miesięcy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Por.Gastroenterologiczna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3723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7,5 miesiąca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Por.Hematologiczna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9 miesięcy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Por.Kardiologiczna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8124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10,5 miesiąca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Por.Kardiologii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Inwazyjnej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Por.Angiologiczna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2901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10 miesięcy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Por.Med.Nuklearnej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1576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3 miesiące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Por.Neurologiczna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1220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4905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6 miesięcy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Por.Reumatologii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i Kolagenoz 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1280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4751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2 miesiące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Por.I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Chir.Ogólnej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8615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Por.II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Chir.ogólnej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5130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2 miesiące</w:t>
            </w:r>
          </w:p>
        </w:tc>
      </w:tr>
      <w:tr w:rsidR="00234A21" w:rsidRPr="00234A2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Por.dla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chorych ze </w:t>
            </w: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stomią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1991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Por.Chir.Klatki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Piersiowej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4843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Por.Chir.Naczyń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4812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9 miesięcy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Por.Chir.Plastycznej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692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Por.Kardiochirurgiczna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1425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Por.Neurochirurgiczna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6 miesięcy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Por.Urazowo-Ortopedyczna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1580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12552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Por.Chir.Szczękowo-Twarzowej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4546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Por.Urologiczna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1640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9283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2,5 miesiąca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Por.Okulistyczna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1600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6609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6 miesięcy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Por.Otolaryngologiczna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1610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5378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2 miesiące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Por.Foniatryczna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1614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1140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4 miesiące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Por.Położniczo-Ginekologiczna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1450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8983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Por.Ginekologiczno-Studencka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1450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1805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Por.Patologii</w:t>
            </w:r>
            <w:proofErr w:type="spellEnd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Ciąży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2659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Por.Neonatologiczna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582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3 miesiące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Por.Med.Pracy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1160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3686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Por.Rehabilitacji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1300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2984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3 tygodnie</w:t>
            </w:r>
          </w:p>
        </w:tc>
      </w:tr>
      <w:tr w:rsidR="00234A21" w:rsidRPr="004024B1" w:rsidTr="00056CE4">
        <w:trPr>
          <w:trHeight w:val="397"/>
        </w:trPr>
        <w:tc>
          <w:tcPr>
            <w:tcW w:w="500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180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left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proofErr w:type="spellStart"/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Por.Logopedyczna</w:t>
            </w:r>
            <w:proofErr w:type="spellEnd"/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1616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790</w:t>
            </w:r>
          </w:p>
        </w:tc>
        <w:tc>
          <w:tcPr>
            <w:tcW w:w="214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234A21" w:rsidRPr="004024B1" w:rsidRDefault="004024B1" w:rsidP="004024B1">
            <w:pPr>
              <w:spacing w:after="0"/>
              <w:ind w:left="0"/>
              <w:jc w:val="left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na bieżąco</w:t>
            </w:r>
          </w:p>
        </w:tc>
      </w:tr>
      <w:tr w:rsidR="00234A21" w:rsidRPr="004024B1" w:rsidTr="00056CE4">
        <w:trPr>
          <w:trHeight w:val="397"/>
        </w:trPr>
        <w:tc>
          <w:tcPr>
            <w:tcW w:w="46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82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A21" w:rsidRPr="004024B1" w:rsidRDefault="004024B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4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 w:themeFill="background1"/>
            <w:noWrap/>
            <w:vAlign w:val="center"/>
            <w:hideMark/>
          </w:tcPr>
          <w:p w:rsidR="00234A21" w:rsidRPr="004024B1" w:rsidRDefault="00234A2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 xml:space="preserve">      142 981    </w:t>
            </w:r>
          </w:p>
        </w:tc>
        <w:tc>
          <w:tcPr>
            <w:tcW w:w="21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234A21" w:rsidRPr="004024B1" w:rsidRDefault="004024B1" w:rsidP="00234A21">
            <w:pPr>
              <w:spacing w:after="0"/>
              <w:ind w:left="0"/>
              <w:jc w:val="center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</w:pPr>
            <w:r w:rsidRPr="004024B1"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pl-PL"/>
              </w:rPr>
              <w:t>x</w:t>
            </w:r>
          </w:p>
        </w:tc>
      </w:tr>
    </w:tbl>
    <w:p w:rsidR="00A10624" w:rsidRDefault="00A10624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8257A" w:rsidRDefault="00485C9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85C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USK wg stanu na dzień 31.12.2011r.</w:t>
      </w:r>
      <w:r w:rsidR="002775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zatrudnionych było </w:t>
      </w:r>
      <w:r w:rsidR="000124DD">
        <w:rPr>
          <w:rFonts w:ascii="Times New Roman" w:eastAsia="Times New Roman" w:hAnsi="Times New Roman" w:cs="Times New Roman"/>
          <w:sz w:val="24"/>
          <w:szCs w:val="24"/>
          <w:lang w:eastAsia="pl-PL"/>
        </w:rPr>
        <w:t>1041,98 osób (935,41 etatów)</w:t>
      </w:r>
      <w:r w:rsidR="000D11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udzielających świadczenia zdrowotne</w:t>
      </w:r>
      <w:r w:rsidR="000124DD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tym: 219</w:t>
      </w:r>
      <w:r w:rsidR="00436042">
        <w:rPr>
          <w:rFonts w:ascii="Times New Roman" w:eastAsia="Times New Roman" w:hAnsi="Times New Roman" w:cs="Times New Roman"/>
          <w:sz w:val="24"/>
          <w:szCs w:val="24"/>
          <w:lang w:eastAsia="pl-PL"/>
        </w:rPr>
        <w:t>,9 lekarzy (120,71 etatu), 21,5 pozostały personel wyższy (19,45 etatu),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60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708 pielęgniarek i położnych (704,8 etatu), 92,58 pozostały personel średni (90,45 etatu).  </w:t>
      </w:r>
    </w:p>
    <w:p w:rsidR="00ED3CA7" w:rsidRPr="00E8436F" w:rsidRDefault="00B93533" w:rsidP="00ED3CA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ED3CA7" w:rsidRPr="00E8436F" w:rsidSect="00726469"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</w:t>
      </w:r>
      <w:r w:rsidR="00E8436F" w:rsidRPr="00E843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zatrudnienia w poszczególnych Klinikach</w:t>
      </w:r>
      <w:r w:rsidR="007110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kształtowała się </w:t>
      </w:r>
      <w:r w:rsidR="007110EC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ED3CA7" w:rsidRPr="00E8436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21"/>
        <w:gridCol w:w="2887"/>
        <w:gridCol w:w="962"/>
        <w:gridCol w:w="1011"/>
        <w:gridCol w:w="1010"/>
        <w:gridCol w:w="1011"/>
        <w:gridCol w:w="1010"/>
        <w:gridCol w:w="1010"/>
        <w:gridCol w:w="1011"/>
        <w:gridCol w:w="1010"/>
        <w:gridCol w:w="994"/>
        <w:gridCol w:w="1010"/>
        <w:gridCol w:w="1011"/>
      </w:tblGrid>
      <w:tr w:rsidR="00266C7E" w:rsidRPr="00266C7E" w:rsidTr="004F510B">
        <w:trPr>
          <w:trHeight w:val="509"/>
        </w:trPr>
        <w:tc>
          <w:tcPr>
            <w:tcW w:w="521" w:type="dxa"/>
            <w:tcBorders>
              <w:top w:val="double" w:sz="6" w:space="0" w:color="auto"/>
              <w:left w:val="double" w:sz="6" w:space="0" w:color="auto"/>
              <w:bottom w:val="nil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887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Jednostka organizacyjna</w:t>
            </w:r>
          </w:p>
        </w:tc>
        <w:tc>
          <w:tcPr>
            <w:tcW w:w="962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liczba łóżek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66C7E" w:rsidRPr="00266C7E" w:rsidRDefault="00266C7E" w:rsidP="004F510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lekarze</w:t>
            </w:r>
          </w:p>
        </w:tc>
        <w:tc>
          <w:tcPr>
            <w:tcW w:w="1010" w:type="dxa"/>
            <w:tcBorders>
              <w:top w:val="doub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4F510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pozostały personel wyższy</w:t>
            </w:r>
          </w:p>
        </w:tc>
        <w:tc>
          <w:tcPr>
            <w:tcW w:w="101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Plg</w:t>
            </w:r>
            <w:proofErr w:type="spellEnd"/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i położne</w:t>
            </w:r>
          </w:p>
        </w:tc>
        <w:tc>
          <w:tcPr>
            <w:tcW w:w="101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pozostały personel średni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011" w:type="dxa"/>
            <w:tcBorders>
              <w:top w:val="double" w:sz="6" w:space="0" w:color="auto"/>
              <w:left w:val="nil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66C7E" w:rsidRPr="00266C7E" w:rsidTr="00266C7E">
        <w:trPr>
          <w:trHeight w:val="262"/>
        </w:trPr>
        <w:tc>
          <w:tcPr>
            <w:tcW w:w="521" w:type="dxa"/>
            <w:tcBorders>
              <w:top w:val="nil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etaty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osoby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etaty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osoby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etaty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osoby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etaty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osoby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etaty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266C7E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osoby</w:t>
            </w:r>
          </w:p>
        </w:tc>
      </w:tr>
      <w:tr w:rsidR="00266C7E" w:rsidRPr="00266C7E" w:rsidTr="00953F39">
        <w:trPr>
          <w:trHeight w:val="542"/>
        </w:trPr>
        <w:tc>
          <w:tcPr>
            <w:tcW w:w="521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Alergologii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Ch.Wew</w:t>
            </w:r>
            <w:proofErr w:type="spellEnd"/>
          </w:p>
        </w:tc>
        <w:tc>
          <w:tcPr>
            <w:tcW w:w="96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21,1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</w:tr>
      <w:tr w:rsidR="00266C7E" w:rsidRPr="00266C7E" w:rsidTr="00953F39">
        <w:trPr>
          <w:trHeight w:val="49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Kl.Anest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Inten</w:t>
            </w:r>
            <w:proofErr w:type="spellEnd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Terapii A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21,7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96,3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126,6</w:t>
            </w:r>
          </w:p>
        </w:tc>
      </w:tr>
      <w:tr w:rsidR="00266C7E" w:rsidRPr="00266C7E" w:rsidTr="00EE6516">
        <w:trPr>
          <w:trHeight w:val="601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Kl.Ch.Ogól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Gastroenterologii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</w:tr>
      <w:tr w:rsidR="00266C7E" w:rsidRPr="00266C7E" w:rsidTr="00EE6516">
        <w:trPr>
          <w:trHeight w:val="523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Ch.Kl.Piersiowej</w:t>
            </w:r>
            <w:proofErr w:type="spellEnd"/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266C7E" w:rsidRPr="00266C7E" w:rsidTr="00953F39">
        <w:trPr>
          <w:trHeight w:val="49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Ch.Nacz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Transplantacji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266C7E" w:rsidRPr="00266C7E" w:rsidTr="00EE6516">
        <w:trPr>
          <w:trHeight w:val="609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Kl.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Ch.Ogól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Endokrynologii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</w:tr>
      <w:tr w:rsidR="00266C7E" w:rsidRPr="00266C7E" w:rsidTr="00EE6516">
        <w:trPr>
          <w:trHeight w:val="673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Ch.Szczękowo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Twarzowej i 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Plastycznej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266C7E" w:rsidRPr="00266C7E" w:rsidTr="00EE6516">
        <w:trPr>
          <w:trHeight w:val="539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Endokrynologii, Diabetologii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Ch.Wew</w:t>
            </w:r>
            <w:proofErr w:type="spellEnd"/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31,5</w:t>
            </w:r>
          </w:p>
        </w:tc>
      </w:tr>
      <w:tr w:rsidR="00266C7E" w:rsidRPr="00266C7E" w:rsidTr="00EE6516">
        <w:trPr>
          <w:trHeight w:val="561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Gasenterologii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Ch.Wew</w:t>
            </w:r>
            <w:proofErr w:type="spellEnd"/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</w:tr>
      <w:tr w:rsidR="00266C7E" w:rsidRPr="00266C7E" w:rsidTr="00EE6516">
        <w:trPr>
          <w:trHeight w:val="65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Ginekologii i 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Ginekologii Onkologicznej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35,36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40,5</w:t>
            </w:r>
          </w:p>
        </w:tc>
      </w:tr>
      <w:tr w:rsidR="00266C7E" w:rsidRPr="00266C7E" w:rsidTr="00EE6516">
        <w:trPr>
          <w:trHeight w:val="607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Hematologii z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Pododdz.Ch.Naczy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ń</w:t>
            </w:r>
            <w:proofErr w:type="spellEnd"/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34,33</w:t>
            </w:r>
          </w:p>
        </w:tc>
      </w:tr>
      <w:tr w:rsidR="00266C7E" w:rsidRPr="00266C7E" w:rsidTr="00953F39">
        <w:trPr>
          <w:trHeight w:val="581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Kardiologii z 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Odd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Intensyw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 Nadzoru Kardiologicz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nego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11,7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48,45</w:t>
            </w:r>
          </w:p>
        </w:tc>
      </w:tr>
      <w:tr w:rsidR="00266C7E" w:rsidRPr="00266C7E" w:rsidTr="00EE6516">
        <w:trPr>
          <w:trHeight w:val="637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Kardiochirurgii z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Oddz.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Intensyw</w:t>
            </w:r>
            <w:proofErr w:type="spellEnd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Terapii C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57,5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</w:tr>
      <w:tr w:rsidR="00266C7E" w:rsidRPr="00266C7E" w:rsidTr="00EE6516">
        <w:trPr>
          <w:trHeight w:val="546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Neurologii z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Pododdz</w:t>
            </w:r>
            <w:proofErr w:type="spellEnd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. Udarowym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</w:tr>
      <w:tr w:rsidR="00266C7E" w:rsidRPr="00266C7E" w:rsidTr="00953F39">
        <w:trPr>
          <w:trHeight w:val="49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Neurochirurgii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Intensyw</w:t>
            </w:r>
            <w:proofErr w:type="spellEnd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. Terapii B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38,4</w:t>
            </w:r>
          </w:p>
        </w:tc>
      </w:tr>
      <w:tr w:rsidR="00266C7E" w:rsidRPr="00266C7E" w:rsidTr="0025626E">
        <w:trPr>
          <w:trHeight w:val="463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Okulistyk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</w:tr>
      <w:tr w:rsidR="00266C7E" w:rsidRPr="00266C7E" w:rsidTr="00953F39">
        <w:trPr>
          <w:trHeight w:val="49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Ortopedii 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Traumatologii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</w:tr>
      <w:tr w:rsidR="00266C7E" w:rsidRPr="00266C7E" w:rsidTr="00562FB0">
        <w:trPr>
          <w:trHeight w:val="618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Otolaryngologi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21,5</w:t>
            </w:r>
          </w:p>
        </w:tc>
      </w:tr>
      <w:tr w:rsidR="00266C7E" w:rsidRPr="00266C7E" w:rsidTr="00953F39">
        <w:trPr>
          <w:trHeight w:val="49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Perinatologii I Położnictwa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5,25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45,25</w:t>
            </w:r>
          </w:p>
        </w:tc>
      </w:tr>
      <w:tr w:rsidR="00266C7E" w:rsidRPr="00266C7E" w:rsidTr="0025626E">
        <w:trPr>
          <w:trHeight w:val="475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Reumatologii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Ch</w:t>
            </w:r>
            <w:proofErr w:type="spellEnd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1A66F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Wew</w:t>
            </w:r>
            <w:proofErr w:type="spellEnd"/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8,4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266C7E" w:rsidRPr="00266C7E" w:rsidTr="00562FB0">
        <w:trPr>
          <w:trHeight w:val="542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Urologi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18,2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266C7E" w:rsidRPr="00266C7E" w:rsidTr="00562FB0">
        <w:trPr>
          <w:trHeight w:val="563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Kardiologii Inwazyjnej z OIOK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Pracownią Hemodynamiki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266C7E" w:rsidRPr="00266C7E" w:rsidTr="00562FB0">
        <w:trPr>
          <w:trHeight w:val="518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Rehabilitacji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</w:tr>
      <w:tr w:rsidR="00266C7E" w:rsidRPr="00266C7E" w:rsidTr="00953F39">
        <w:trPr>
          <w:trHeight w:val="494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Nadciśnienia Tętniczego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266C7E" w:rsidRPr="00266C7E" w:rsidTr="00953F39">
        <w:trPr>
          <w:trHeight w:val="742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Rozrodczości I </w:t>
            </w:r>
            <w:proofErr w:type="spellStart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Endokry</w:t>
            </w:r>
            <w:proofErr w:type="spellEnd"/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953F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Ginekologicznej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9,25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23,25</w:t>
            </w:r>
          </w:p>
        </w:tc>
      </w:tr>
      <w:tr w:rsidR="00266C7E" w:rsidRPr="00266C7E" w:rsidTr="00953F39">
        <w:trPr>
          <w:trHeight w:val="742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Neonatologii I Intensywnej Terapii Noworodka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57,5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61,78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</w:tr>
      <w:tr w:rsidR="00266C7E" w:rsidRPr="00266C7E" w:rsidTr="00562FB0">
        <w:trPr>
          <w:trHeight w:val="511"/>
        </w:trPr>
        <w:tc>
          <w:tcPr>
            <w:tcW w:w="521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953F39" w:rsidP="00953F39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SOR z</w:t>
            </w:r>
            <w:r w:rsidR="00266C7E" w:rsidRPr="00266C7E">
              <w:rPr>
                <w:rFonts w:ascii="Arial" w:hAnsi="Arial" w:cs="Arial"/>
                <w:color w:val="000000"/>
                <w:sz w:val="20"/>
                <w:szCs w:val="20"/>
              </w:rPr>
              <w:t xml:space="preserve"> 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IT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4,1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85,85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</w:tr>
      <w:tr w:rsidR="00266C7E" w:rsidRPr="00266C7E" w:rsidTr="00953F39">
        <w:trPr>
          <w:trHeight w:val="434"/>
        </w:trPr>
        <w:tc>
          <w:tcPr>
            <w:tcW w:w="521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E20DCF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20DCF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6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827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120,71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219,9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21,5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704,8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90,45</w:t>
            </w:r>
          </w:p>
        </w:tc>
        <w:tc>
          <w:tcPr>
            <w:tcW w:w="99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92,58</w:t>
            </w:r>
          </w:p>
        </w:tc>
        <w:tc>
          <w:tcPr>
            <w:tcW w:w="101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935,41</w:t>
            </w:r>
          </w:p>
        </w:tc>
        <w:tc>
          <w:tcPr>
            <w:tcW w:w="101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66C7E" w:rsidRPr="00266C7E" w:rsidRDefault="00266C7E" w:rsidP="00953F39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6C7E">
              <w:rPr>
                <w:rFonts w:ascii="Arial" w:hAnsi="Arial" w:cs="Arial"/>
                <w:color w:val="000000"/>
                <w:sz w:val="20"/>
                <w:szCs w:val="20"/>
              </w:rPr>
              <w:t>1041,98</w:t>
            </w:r>
          </w:p>
        </w:tc>
      </w:tr>
    </w:tbl>
    <w:p w:rsidR="00561ACB" w:rsidRDefault="00561AC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sectPr w:rsidR="00561ACB" w:rsidSect="00843FC6">
          <w:pgSz w:w="16838" w:h="11906" w:orient="landscape"/>
          <w:pgMar w:top="1418" w:right="1418" w:bottom="1418" w:left="1418" w:header="709" w:footer="709" w:gutter="0"/>
          <w:pgNumType w:start="6"/>
          <w:cols w:space="708"/>
          <w:docGrid w:linePitch="360"/>
        </w:sectPr>
      </w:pPr>
    </w:p>
    <w:p w:rsidR="006B22CA" w:rsidRDefault="006B22CA" w:rsidP="006B22CA">
      <w:pPr>
        <w:pStyle w:val="Tekstpodstawowy"/>
        <w:spacing w:line="360" w:lineRule="auto"/>
        <w:rPr>
          <w:b/>
        </w:rPr>
      </w:pPr>
      <w:r>
        <w:rPr>
          <w:b/>
        </w:rPr>
        <w:lastRenderedPageBreak/>
        <w:t>III</w:t>
      </w:r>
      <w:r>
        <w:rPr>
          <w:b/>
          <w:bCs/>
        </w:rPr>
        <w:t xml:space="preserve">. </w:t>
      </w:r>
      <w:r w:rsidRPr="006B22CA">
        <w:rPr>
          <w:b/>
        </w:rPr>
        <w:t>Prawidłowość gospodarowania mi</w:t>
      </w:r>
      <w:r>
        <w:rPr>
          <w:b/>
        </w:rPr>
        <w:t>eniem oraz środkami publicznymi.</w:t>
      </w:r>
    </w:p>
    <w:p w:rsidR="00790E3C" w:rsidRDefault="00790E3C" w:rsidP="00790E3C">
      <w:p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Kontrolą objęto 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zasady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gospodarowania mie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 szpitala 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wydzierżawi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>enia lub wynajmowania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części nieruchomości, powierzchni w budynkach.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20DCF" w:rsidRPr="00790E3C" w:rsidRDefault="00790E3C" w:rsidP="00BC18F8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dzień 31. 12. 2011</w:t>
      </w:r>
      <w:r w:rsidR="00877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Szpital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gospodarował mieniem poprzez wynajem wolnych powierzchni następującym najemcom:</w:t>
      </w:r>
    </w:p>
    <w:tbl>
      <w:tblPr>
        <w:tblW w:w="0" w:type="auto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2114"/>
        <w:gridCol w:w="1419"/>
        <w:gridCol w:w="1698"/>
        <w:gridCol w:w="1892"/>
        <w:gridCol w:w="1476"/>
      </w:tblGrid>
      <w:tr w:rsidR="00E20DCF" w:rsidRPr="00E20DCF" w:rsidTr="00352DD4">
        <w:trPr>
          <w:trHeight w:val="840"/>
        </w:trPr>
        <w:tc>
          <w:tcPr>
            <w:tcW w:w="49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11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141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Powierzchnia w m</w:t>
            </w: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vertAlign w:val="superscript"/>
                <w:lang w:eastAsia="pl-PL"/>
              </w:rPr>
              <w:t>2</w:t>
            </w: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69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Przeznaczenie </w:t>
            </w:r>
          </w:p>
        </w:tc>
        <w:tc>
          <w:tcPr>
            <w:tcW w:w="189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Okres obowiązywania umowy</w:t>
            </w:r>
          </w:p>
        </w:tc>
        <w:tc>
          <w:tcPr>
            <w:tcW w:w="147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Przychód brutto w 2011r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Kassjańska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Ewa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handlowa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1.07.05-31.07.2014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5 094,99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Hospital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Serwis Partner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40,66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usługi -sprzątanie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1.11.2010-31.10.2013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12 002,88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Hospital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Serwis Partner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66,81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gospodarcza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1.10.2010-.31.10.2013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8 856,00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BC18F8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NZOZ </w:t>
            </w:r>
            <w:proofErr w:type="spellStart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Ak</w:t>
            </w:r>
            <w:proofErr w:type="spellEnd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. </w:t>
            </w:r>
            <w:proofErr w:type="spellStart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Prak</w:t>
            </w:r>
            <w:proofErr w:type="spellEnd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. </w:t>
            </w:r>
            <w:proofErr w:type="spellStart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Med.</w:t>
            </w:r>
            <w:r w:rsidR="00E20DCF"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Rodzinnej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232,13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1.02.01-31.07.2014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17 371,08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NZOZ Sp. Lecz. Stomatol</w:t>
            </w:r>
            <w:r w:rsidR="00BC18F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ogii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50,31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1.02.01-31.07.2014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3 764,88</w:t>
            </w:r>
          </w:p>
        </w:tc>
      </w:tr>
      <w:tr w:rsidR="00E20DCF" w:rsidRPr="00E20DCF" w:rsidTr="00352DD4">
        <w:trPr>
          <w:trHeight w:val="72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TMS Polska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 czasu uzyskania stanowiska Ministra Skarbu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164 662,56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Green Parking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23993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056CE4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</w:t>
            </w:r>
            <w:proofErr w:type="spellEnd"/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 p</w:t>
            </w:r>
            <w:r w:rsidR="00E20DCF"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arkingowa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25.10.05-31.12.2012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217 850,08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Stowarzysz.</w:t>
            </w:r>
            <w:r w:rsidR="00312521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Kierowców Radio Taxi </w:t>
            </w:r>
            <w:r w:rsidR="00BC18F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741 41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dwa miejsca parkingowe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31.12.03-31.07.2014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22 140,00</w:t>
            </w:r>
          </w:p>
        </w:tc>
      </w:tr>
      <w:tr w:rsidR="00E20DCF" w:rsidRPr="00E20DCF" w:rsidTr="00352DD4">
        <w:trPr>
          <w:trHeight w:val="72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P4 </w:t>
            </w:r>
            <w:r w:rsidR="00BC18F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sp. z o.o.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pow.dachu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na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istal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okres 3 lat automatycznie przedłużane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22 816,75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Instytut Rozrodu Zwierząt i Badań PAN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37,47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01.03.11-28.02.2012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18 435,20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Stowaryszenie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Corych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Reuma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- Podlasie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1.10.10-30.06.2011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307,50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Stowarzyszenie Chorych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Reuma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- Podlasie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01.06.09-31.07.2014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147,60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Polskie Towarzystwo Medycyny Rozrodu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pokój na cele med.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23.06.09-31.07.2014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403,28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Stowarzyszenie Chirurgia Podlaska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pokój na cele med.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01.04.10-31.07.2014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403,28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Uniwersytet Medyczny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dydaktyka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czs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nieokreślony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693 277,70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Uniwersytet Medyczny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sala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konf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dydaktyka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czs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nieokreślony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387,40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PKO Bank Polski SA </w:t>
            </w:r>
            <w:r w:rsidR="00BC18F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W-wa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handlowa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10.09.10-31.07.2014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1 476,00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NZOZ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Ak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Ośr.Diagn.Patomorf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 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1 217,84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ELI LILLY sp. z o.o.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20,25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1.01.2011-31.12.2011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2 952,00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Janina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Gorczak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14,7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handlowa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1.08.11-31.07.2014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18 659,64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lastRenderedPageBreak/>
              <w:t>21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Barbara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Szekalska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handlowa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1.06.2011-31.05.2014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30 767,36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COCA -COLA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automaty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1.08.11-31.07.2014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3 542,40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Dorota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Lubowicka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Choroszcz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20,5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handlowa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6.08.2011-31.07.2014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26 279,16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Podlaska Fundacja Rozwoju Hematologii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1.08.11-31.07.2014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424,44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Coral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 szt</w:t>
            </w:r>
            <w:r w:rsidR="00056CE4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odbiór TVP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29.01.12-31.12.2014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2 740,76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Radio Taxi 732 32 </w:t>
            </w: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32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miejsca postojowe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1.10.1993-31.07.2014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18 804,24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Stowarzyszenie Niezależnych Kierowców Taxi 96-26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miejsca postojowe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 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12 103,20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Bogdan Koronkiewicz Białystok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działalność handlowa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1.08.11-31.07.2014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4 428,00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Stowarz</w:t>
            </w:r>
            <w:proofErr w:type="spellEnd"/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  <w:r w:rsidR="00BC18F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na Rzecz Rozwoju M. Nuklearnej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15,16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cele medyczne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 31.07.2014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123,00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Blok Mieszkalny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2308,33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lokale mieszkalne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czas nieokreślony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64 927,44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Boksy Garażowe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286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garaże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 1.12.2011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5 700,00</w:t>
            </w:r>
          </w:p>
        </w:tc>
      </w:tr>
      <w:tr w:rsidR="00E20DCF" w:rsidRPr="00E20DCF" w:rsidTr="0026416F">
        <w:trPr>
          <w:trHeight w:val="510"/>
        </w:trPr>
        <w:tc>
          <w:tcPr>
            <w:tcW w:w="496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Garaże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65,89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garaże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 1.12.2011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2 745,06</w:t>
            </w:r>
          </w:p>
        </w:tc>
      </w:tr>
      <w:tr w:rsidR="00E20DCF" w:rsidRPr="00E20DCF" w:rsidTr="0026416F">
        <w:trPr>
          <w:trHeight w:val="510"/>
        </w:trPr>
        <w:tc>
          <w:tcPr>
            <w:tcW w:w="2610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26416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19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9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89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7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20DCF" w:rsidRPr="00E20DCF" w:rsidRDefault="00E20DCF" w:rsidP="00E20DCF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Cs/>
                <w:sz w:val="18"/>
                <w:szCs w:val="18"/>
                <w:lang w:eastAsia="pl-PL"/>
              </w:rPr>
            </w:pPr>
            <w:r w:rsidRPr="00E20DCF">
              <w:rPr>
                <w:rFonts w:ascii="Arial CE" w:eastAsia="Times New Roman" w:hAnsi="Arial CE" w:cs="Arial CE"/>
                <w:bCs/>
                <w:sz w:val="18"/>
                <w:szCs w:val="18"/>
                <w:lang w:eastAsia="pl-PL"/>
              </w:rPr>
              <w:t>1 384 811,72</w:t>
            </w:r>
          </w:p>
        </w:tc>
      </w:tr>
    </w:tbl>
    <w:p w:rsidR="00790E3C" w:rsidRDefault="00790E3C" w:rsidP="006B22CA">
      <w:pPr>
        <w:pStyle w:val="Tekstpodstawowy"/>
        <w:spacing w:line="360" w:lineRule="auto"/>
      </w:pPr>
    </w:p>
    <w:p w:rsidR="00371AB3" w:rsidRPr="00E20DCF" w:rsidRDefault="00790E3C" w:rsidP="006B22CA">
      <w:pPr>
        <w:pStyle w:val="Tekstpodstawowy"/>
        <w:spacing w:line="360" w:lineRule="auto"/>
      </w:pPr>
      <w:r>
        <w:t xml:space="preserve">Z wynajmu wolnych powierzchni, Szpital w 2011 roku uzyskał przychód </w:t>
      </w:r>
      <w:r w:rsidR="00D93892">
        <w:t>brutto w kwocie 1 384 811,72 zł</w:t>
      </w:r>
      <w:r>
        <w:t xml:space="preserve"> </w:t>
      </w:r>
      <w:r w:rsidR="00BC18F8">
        <w:t>(bez opłat za media).</w:t>
      </w:r>
    </w:p>
    <w:p w:rsidR="00E31A9B" w:rsidRDefault="00570716" w:rsidP="00BC18F8">
      <w:pPr>
        <w:pStyle w:val="Tekstpodstawowy"/>
        <w:spacing w:line="360" w:lineRule="auto"/>
      </w:pPr>
      <w:r w:rsidRPr="0049143B">
        <w:t>Przeprowadzona analiza rozrachunków za 20</w:t>
      </w:r>
      <w:r w:rsidR="008C2007">
        <w:t>11</w:t>
      </w:r>
      <w:r w:rsidRPr="0049143B">
        <w:t xml:space="preserve"> rok z tytułu najmu powierzchni użytkowych</w:t>
      </w:r>
      <w:r w:rsidR="003C4C5B">
        <w:t xml:space="preserve"> </w:t>
      </w:r>
      <w:r w:rsidRPr="0049143B">
        <w:t xml:space="preserve"> </w:t>
      </w:r>
      <w:r w:rsidR="008C2007">
        <w:t xml:space="preserve">z losowo wybranymi kontrahentami </w:t>
      </w:r>
      <w:r w:rsidRPr="0049143B">
        <w:t xml:space="preserve">wykazała, </w:t>
      </w:r>
      <w:r w:rsidR="008C2007">
        <w:t xml:space="preserve">iż należności </w:t>
      </w:r>
      <w:r w:rsidR="003C4C5B">
        <w:t xml:space="preserve">od </w:t>
      </w:r>
      <w:r w:rsidR="00352DD4">
        <w:t xml:space="preserve">najemców tj. </w:t>
      </w:r>
      <w:proofErr w:type="spellStart"/>
      <w:r w:rsidR="003C4C5B">
        <w:t>Lubowicką</w:t>
      </w:r>
      <w:proofErr w:type="spellEnd"/>
      <w:r w:rsidR="003C4C5B">
        <w:t xml:space="preserve"> Dorotę, ELLI LILLY Polska Spółka z o.o., Instytut Rozrodu Zwierząt i Badań Żywności PAN </w:t>
      </w:r>
      <w:r w:rsidR="008C2007">
        <w:t xml:space="preserve">są </w:t>
      </w:r>
      <w:r w:rsidR="003C4C5B">
        <w:t>regulowane</w:t>
      </w:r>
      <w:r w:rsidR="006C35C5" w:rsidRPr="006C35C5">
        <w:t xml:space="preserve"> </w:t>
      </w:r>
      <w:r w:rsidR="006C35C5">
        <w:t>terminowo</w:t>
      </w:r>
      <w:r w:rsidR="003C4C5B">
        <w:t>.</w:t>
      </w:r>
    </w:p>
    <w:p w:rsidR="00BB5849" w:rsidRPr="00BC18F8" w:rsidRDefault="00BB5849" w:rsidP="00BC18F8">
      <w:pPr>
        <w:pStyle w:val="Tekstpodstawowy"/>
        <w:spacing w:line="360" w:lineRule="auto"/>
        <w:rPr>
          <w:b/>
        </w:rPr>
      </w:pPr>
    </w:p>
    <w:p w:rsidR="006C35C5" w:rsidRDefault="006C35C5" w:rsidP="006C35C5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31A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 </w:t>
      </w:r>
      <w:r w:rsidR="00E31A9B" w:rsidRPr="00E31A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Zestawienie udzielonych zamówień </w:t>
      </w:r>
      <w:r w:rsidR="00BC18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publicznych </w:t>
      </w:r>
      <w:r w:rsidR="00E31A9B" w:rsidRPr="00E31A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okresie 2011 roku</w:t>
      </w:r>
    </w:p>
    <w:p w:rsidR="00E31A9B" w:rsidRDefault="00BC18F8" w:rsidP="00D171DF">
      <w:pPr>
        <w:spacing w:after="0" w:line="36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Szpital </w:t>
      </w:r>
      <w:r w:rsidR="007C13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2011 roku udzielił 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37 </w:t>
      </w:r>
      <w:r w:rsidR="007C13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zamówień na łączną wartość 55 985 390 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</w:t>
      </w:r>
      <w:r w:rsidR="007C13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 tym </w:t>
      </w:r>
      <w:r w:rsidR="00352D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</w:t>
      </w:r>
      <w:r w:rsidR="007C13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zastosowaniem trybu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przetarg nieograniczony – 26 zamówień na łączną kwotę 54 560</w:t>
      </w:r>
      <w:r w:rsidR="00BB58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400</w:t>
      </w:r>
      <w:r w:rsidR="00BB58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BB58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ł, zapytanie o cenę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2 zamówienia za łączną kwotę 228 655 zł, zamówienie </w:t>
      </w:r>
      <w:r w:rsidR="00BB58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171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wolnej ręki – 9 zamówień na łączną kwotę 1 196 335 zł. </w:t>
      </w:r>
    </w:p>
    <w:p w:rsidR="00E31A9B" w:rsidRDefault="0026416F" w:rsidP="00D171DF">
      <w:pPr>
        <w:spacing w:after="0" w:line="36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Przedmiotem zamówienia w 32 przypadkach była dostawa towarów, w 5 wykonanie usług. </w:t>
      </w:r>
    </w:p>
    <w:p w:rsidR="00E31A9B" w:rsidRDefault="00E31A9B" w:rsidP="006C35C5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87088" w:rsidRDefault="00087088" w:rsidP="00834446">
      <w:pPr>
        <w:spacing w:after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  <w:sectPr w:rsidR="00087088" w:rsidSect="00843FC6">
          <w:pgSz w:w="11906" w:h="16838"/>
          <w:pgMar w:top="1418" w:right="1418" w:bottom="1418" w:left="1418" w:header="709" w:footer="709" w:gutter="0"/>
          <w:pgNumType w:start="8"/>
          <w:cols w:space="708"/>
          <w:vAlign w:val="bottom"/>
          <w:docGrid w:linePitch="360"/>
        </w:sectPr>
      </w:pPr>
    </w:p>
    <w:tbl>
      <w:tblPr>
        <w:tblW w:w="14057" w:type="dxa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0"/>
        <w:gridCol w:w="3441"/>
        <w:gridCol w:w="708"/>
        <w:gridCol w:w="1134"/>
        <w:gridCol w:w="993"/>
        <w:gridCol w:w="708"/>
        <w:gridCol w:w="993"/>
        <w:gridCol w:w="850"/>
        <w:gridCol w:w="851"/>
        <w:gridCol w:w="992"/>
        <w:gridCol w:w="992"/>
        <w:gridCol w:w="709"/>
        <w:gridCol w:w="1276"/>
      </w:tblGrid>
      <w:tr w:rsidR="00834446" w:rsidRPr="00BA7FBD" w:rsidTr="00834446">
        <w:trPr>
          <w:trHeight w:val="285"/>
        </w:trPr>
        <w:tc>
          <w:tcPr>
            <w:tcW w:w="41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087088" w:rsidRPr="00BA7FBD" w:rsidRDefault="00087088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41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Zastosowany tryb</w:t>
            </w:r>
          </w:p>
        </w:tc>
        <w:tc>
          <w:tcPr>
            <w:tcW w:w="2835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Dostawy towarów</w:t>
            </w:r>
          </w:p>
        </w:tc>
        <w:tc>
          <w:tcPr>
            <w:tcW w:w="2551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Wykonanie usług</w:t>
            </w:r>
          </w:p>
        </w:tc>
        <w:tc>
          <w:tcPr>
            <w:tcW w:w="2835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Roboty budowlane</w:t>
            </w:r>
          </w:p>
        </w:tc>
        <w:tc>
          <w:tcPr>
            <w:tcW w:w="198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</w:p>
        </w:tc>
      </w:tr>
      <w:tr w:rsidR="00BA7FBD" w:rsidRPr="00BA7FBD" w:rsidTr="00834446">
        <w:trPr>
          <w:trHeight w:val="855"/>
        </w:trPr>
        <w:tc>
          <w:tcPr>
            <w:tcW w:w="410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41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zamówień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w zł.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źródło finansowania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zamówień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w zł.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źródło finansowania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zamówień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w zł.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źródło finansowania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 zamówień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A7FBD" w:rsidRPr="00BA7FBD" w:rsidRDefault="00BA7FBD" w:rsidP="00834446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444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wartość w zł</w:t>
            </w:r>
          </w:p>
        </w:tc>
      </w:tr>
      <w:tr w:rsidR="00BA7FBD" w:rsidRPr="00BA7FBD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Przetarg </w:t>
            </w:r>
            <w:r w:rsidR="0083444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nieograniczony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54560400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USKwB</w:t>
            </w:r>
            <w:proofErr w:type="spellEnd"/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M.Z.; UE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54560400</w:t>
            </w:r>
          </w:p>
        </w:tc>
      </w:tr>
      <w:tr w:rsidR="00BA7FBD" w:rsidRPr="00834446" w:rsidTr="00834446">
        <w:trPr>
          <w:trHeight w:val="1299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 tym </w:t>
            </w:r>
            <w:r w:rsidR="00834446"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postępowanie</w:t>
            </w: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które ze względu na wartość wymagają przekazania ogłoszenia  Urzędowi Oficjalnych Publikacji Wspólnot Europejskich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Przetarg ograniczony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1242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 tym </w:t>
            </w:r>
            <w:r w:rsidR="00834446"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postępowanie</w:t>
            </w: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które ze względu na wartość wymagają przekazania ogłoszenia  Urzędowi Oficjalnych Publikacji Wspólnot Europejskich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Negocjacje z ogłoszeniem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Negocjacje bez ogłoszenia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Dialog konkurencyjny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36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Zapytanie o cenę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228655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USKwB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228655</w:t>
            </w:r>
          </w:p>
        </w:tc>
      </w:tr>
      <w:tr w:rsidR="00BA7FBD" w:rsidRPr="00834446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Zamówienie z wolnej ręki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664220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USKwB</w:t>
            </w:r>
            <w:proofErr w:type="spellEnd"/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; M.Z.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532115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USKwB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1196335</w:t>
            </w:r>
          </w:p>
        </w:tc>
      </w:tr>
      <w:tr w:rsidR="00BA7FBD" w:rsidRPr="00834446" w:rsidTr="00834446">
        <w:trPr>
          <w:trHeight w:val="570"/>
        </w:trPr>
        <w:tc>
          <w:tcPr>
            <w:tcW w:w="41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Licytacja elektroniczna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A7FBD" w:rsidRPr="00834446" w:rsidTr="00834446">
        <w:trPr>
          <w:trHeight w:val="630"/>
        </w:trPr>
        <w:tc>
          <w:tcPr>
            <w:tcW w:w="41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344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Razem wartość 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55453275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532115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A7FBD" w:rsidRPr="00BA7FBD" w:rsidRDefault="00BA7FBD" w:rsidP="00BA7FBD">
            <w:pPr>
              <w:spacing w:after="0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A7FB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55985390</w:t>
            </w:r>
          </w:p>
        </w:tc>
      </w:tr>
    </w:tbl>
    <w:p w:rsidR="007C13AC" w:rsidRDefault="007C13AC" w:rsidP="006C35C5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bCs/>
          <w:lang w:eastAsia="pl-PL"/>
        </w:rPr>
        <w:sectPr w:rsidR="007C13AC" w:rsidSect="00843FC6">
          <w:pgSz w:w="16838" w:h="11906" w:orient="landscape"/>
          <w:pgMar w:top="1418" w:right="1418" w:bottom="1418" w:left="1418" w:header="709" w:footer="709" w:gutter="0"/>
          <w:pgNumType w:start="10"/>
          <w:cols w:space="708"/>
          <w:vAlign w:val="bottom"/>
          <w:docGrid w:linePitch="360"/>
        </w:sectPr>
      </w:pPr>
    </w:p>
    <w:p w:rsidR="00F8014D" w:rsidRDefault="00F8014D" w:rsidP="00AE2681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Kontroli poddano</w:t>
      </w:r>
      <w:r w:rsidR="00312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postępowanie przeprowadzone w trybie zapytania o cenę. Przedmiotem zamówienia była dostawa materiałów biurowych na kwotę 138 252,03 zł, co stanowi równowartość 36 012,51 EURO</w:t>
      </w:r>
      <w:r w:rsidR="00FE0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C7C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zamówienia została ustalona w dniu 4.05.2011r. </w:t>
      </w:r>
      <w:r w:rsidR="00843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CC7C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cen rynkowych. </w:t>
      </w:r>
      <w:r w:rsidR="00FE0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uzasadnieniu wyboru trybu postępowania podano iż, „przedmiotem zamówienia jest dostawa materiałów biurowych, a </w:t>
      </w:r>
      <w:r w:rsidR="00586C6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FE0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atem jest to dostawa powszechnie dostępna o ustalonych standardach jakościowych, a wartość zamówienia jest mniejsza niż kwoty określone w </w:t>
      </w:r>
      <w:r w:rsidR="00775B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przepisach wydanych na podstawie art. 11 ust. 8 </w:t>
      </w:r>
      <w:r w:rsidR="00FE0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Prawo zamówień publicznych</w:t>
      </w:r>
      <w:r w:rsidR="00775B71">
        <w:rPr>
          <w:rFonts w:ascii="Times New Roman" w:eastAsia="Times New Roman" w:hAnsi="Times New Roman" w:cs="Times New Roman"/>
          <w:sz w:val="24"/>
          <w:szCs w:val="24"/>
          <w:lang w:eastAsia="pl-PL"/>
        </w:rPr>
        <w:t>. Art.</w:t>
      </w:r>
      <w:r w:rsidR="00D938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75B71">
        <w:rPr>
          <w:rFonts w:ascii="Times New Roman" w:eastAsia="Times New Roman" w:hAnsi="Times New Roman" w:cs="Times New Roman"/>
          <w:sz w:val="24"/>
          <w:szCs w:val="24"/>
          <w:lang w:eastAsia="pl-PL"/>
        </w:rPr>
        <w:t>69 i n</w:t>
      </w:r>
      <w:r w:rsidR="00D9389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75B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Prawo zamówień publicznych</w:t>
      </w:r>
      <w:r w:rsidR="00FE0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”. </w:t>
      </w:r>
      <w:r w:rsidR="00586C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Dopuszczono możliwość składania ofert częściowych. </w:t>
      </w:r>
    </w:p>
    <w:p w:rsidR="00FE04DA" w:rsidRDefault="00775B71" w:rsidP="00AE2681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Zaproszenie d</w:t>
      </w:r>
      <w:r w:rsidR="00FE04DA">
        <w:rPr>
          <w:rFonts w:ascii="Times New Roman" w:eastAsia="Times New Roman" w:hAnsi="Times New Roman" w:cs="Times New Roman"/>
          <w:sz w:val="24"/>
          <w:szCs w:val="24"/>
          <w:lang w:eastAsia="pl-PL"/>
        </w:rPr>
        <w:t>o składania</w:t>
      </w:r>
      <w:r w:rsidR="00DC4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specyfikacja istotnych warunków zamówienia zostały przekazane w dniu 16.05.2011r. do </w:t>
      </w:r>
      <w:r w:rsidR="00DC4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wykonawców, z czego </w:t>
      </w:r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pakietu nr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złożono                       3 oferty</w:t>
      </w:r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pakietu nr 2 złożono </w:t>
      </w:r>
      <w:r w:rsidR="00DC4DF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4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</w:t>
      </w:r>
      <w:r w:rsidR="00DC4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upływu terminu. </w:t>
      </w:r>
    </w:p>
    <w:p w:rsidR="00AE2681" w:rsidRDefault="00586C6F" w:rsidP="00DA6152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Bezpośrednio przed otwarciem ofert zamawiający podał kwotę jaką zamierza przeznaczyć na sfinansowanie zamówienia: pakiet nr 1 – 114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950 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brutto, pakiet nr 2 – 55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100 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brutto.</w:t>
      </w:r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najkorzystniejszą wybrano ofertę Biuro Plus Ewa i Krzysztof </w:t>
      </w:r>
      <w:proofErr w:type="spellStart"/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>Jadel</w:t>
      </w:r>
      <w:proofErr w:type="spellEnd"/>
      <w:r w:rsidR="00AE26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Sp. j., ul. Hetmańska 10, 15-727 Białystok – pakiet nr 1 – 82 849,33 zł brutto i pakiet nr 2 – 41 866,40 zł brutto. </w:t>
      </w:r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Oferenci pismem OP/ZP/VI/11/239 z dnia 1.06.2011r. zostali powiadomieni o wyborze najkorzystniejszej oferty. Biuro Plus Ewa i Krzysztof </w:t>
      </w:r>
      <w:proofErr w:type="spellStart"/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>Jadel</w:t>
      </w:r>
      <w:proofErr w:type="spellEnd"/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Sp. j., pismem </w:t>
      </w:r>
      <w:r w:rsidR="00B061FB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3.06.2011r. przekazało</w:t>
      </w:r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oświadczenie, iż odstępuje od zawarcia umowy na pakiet nr 2 „tusze  i tonery”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E56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powodu zmiany cen materiałów eksploatacyjnych u dystrybutorów. </w:t>
      </w:r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ponownego wyboru oferty najkorzystniejszej w zakresie pakietu nr 2 wybrano ofertę wykonawcy New-Technology Poland-Białystok </w:t>
      </w:r>
      <w:proofErr w:type="spellStart"/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>Sp</w:t>
      </w:r>
      <w:proofErr w:type="spellEnd"/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>o.o</w:t>
      </w:r>
      <w:proofErr w:type="spellEnd"/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Krakowska 17,</w:t>
      </w:r>
      <w:r w:rsidR="00D938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>15-875 Białystok.</w:t>
      </w:r>
      <w:r w:rsidR="009D7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</w:t>
      </w:r>
      <w:r w:rsidR="00843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9D7805">
        <w:rPr>
          <w:rFonts w:ascii="Times New Roman" w:eastAsia="Times New Roman" w:hAnsi="Times New Roman" w:cs="Times New Roman"/>
          <w:sz w:val="24"/>
          <w:szCs w:val="24"/>
          <w:lang w:eastAsia="pl-PL"/>
        </w:rPr>
        <w:t>o udzieleniu zamówienia zostało zamieszczone w Biuletynie Zamówień Publicznych w dniu 15.06.2011r. pod nr 165763-2011.</w:t>
      </w:r>
    </w:p>
    <w:p w:rsidR="003A175F" w:rsidRDefault="006C35C5" w:rsidP="00F761AB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kontroli stwierd</w:t>
      </w:r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>zono zawarcie, w dniu 3.06.2011r.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umowy </w:t>
      </w:r>
      <w:r w:rsidR="00C36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164/OP/ZP/11 </w:t>
      </w:r>
      <w:r w:rsidR="00F761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w wyniku postępowania o udzielenie zamówienia publicznego prowadzonego w trybie zapytania o cenę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761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dostawę materiałów biurowych</w:t>
      </w:r>
      <w:r w:rsidR="00BB58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761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 USK w Białymstoku a Biuro plus Ewa i Krzysztof </w:t>
      </w:r>
      <w:proofErr w:type="spellStart"/>
      <w:r w:rsidR="00F761AB">
        <w:rPr>
          <w:rFonts w:ascii="Times New Roman" w:eastAsia="Times New Roman" w:hAnsi="Times New Roman" w:cs="Times New Roman"/>
          <w:sz w:val="24"/>
          <w:szCs w:val="24"/>
          <w:lang w:eastAsia="pl-PL"/>
        </w:rPr>
        <w:t>Jatel</w:t>
      </w:r>
      <w:proofErr w:type="spellEnd"/>
      <w:r w:rsidR="00F761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jawna z siedzibą przy ul. Hetmańskiej 10, 15-727 Białystok. Przedmiotem umowy jest dostawa materiałów biurowych wyszczególnionych w załączniku </w:t>
      </w:r>
      <w:r w:rsidR="00843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761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1 (pakiet nr 1) do umowy na łączną wartość brutto 82 849,33 zł. W dniu 6.06.2011r. zawarto umowę nr 168/OP/ZP/11 z „New-Technology Poland-Białystok” Sp. z o.o. z siedzibą przy ul. Krakowskiej 17, 15-875 Białystok, której przedmiotem jest dostawa materiałów biurowych, wyszczególnionych w załączniku nr 1 (Pakiet nr 2) do umowy na łączną wartość brutto 45 975,46 zł. </w:t>
      </w:r>
    </w:p>
    <w:p w:rsidR="004B029E" w:rsidRDefault="004B029E" w:rsidP="00F761AB">
      <w:p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175F" w:rsidRDefault="003A175F" w:rsidP="00056CE4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A43659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F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finansowa</w:t>
      </w:r>
    </w:p>
    <w:p w:rsidR="00B5744B" w:rsidRDefault="00B5744B" w:rsidP="00B5744B">
      <w:pPr>
        <w:pStyle w:val="Tekstpodstawowy"/>
        <w:spacing w:line="360" w:lineRule="auto"/>
        <w:rPr>
          <w:b/>
          <w:bCs/>
        </w:rPr>
      </w:pPr>
      <w:r>
        <w:rPr>
          <w:b/>
          <w:bCs/>
        </w:rPr>
        <w:t xml:space="preserve">1. Przyjęta polityka rachunkowości, zasady rachunku kosztów </w:t>
      </w:r>
    </w:p>
    <w:p w:rsidR="006603A1" w:rsidRDefault="00B5744B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10 u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z dnia 29 września 1994 r. o rachunkowości,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</w:t>
      </w:r>
      <w:r w:rsidR="004B02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1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stosuje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dokumentację opisującą przyjęte zasady (politykę) rachunkowości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wprowadzoną zarządzeniem 63/2008 Dyrektora USK z dnia 15.09.2008 r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mocą obowiązującą od dnia 1.01.2008r. wraz z późniejszymi zmianami wprowadzonymi w formie aneksów. </w:t>
      </w:r>
      <w:r w:rsidRPr="00491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1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6603A1">
        <w:rPr>
          <w:rFonts w:ascii="Times New Roman" w:eastAsia="Times New Roman" w:hAnsi="Times New Roman" w:cs="Times New Roman"/>
          <w:sz w:val="24"/>
          <w:szCs w:val="24"/>
          <w:lang w:eastAsia="pl-PL"/>
        </w:rPr>
        <w:t>polityce rachunkowości ujęto wybrane przez USK rozwiązania dotyczące wyceny przychodów, rozchodów i stanów bilansowych poszczególnych pozycji aktywów i pasywów oraz szacowania odpisów aktualizujących, zasady tworzenia rezerw na przyszłe zobowiązania</w:t>
      </w:r>
      <w:r w:rsidR="004B02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660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przyszłe koszty, zasady rezerwowania w bilansie części wyniku finansowego na przyszłe zobowiązania wobec budżetu, inwentaryzacji aktywów i pasywów.  </w:t>
      </w:r>
    </w:p>
    <w:p w:rsidR="00B5744B" w:rsidRDefault="006603A1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5744B" w:rsidRPr="003D1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wyodrębnione zostały </w:t>
      </w:r>
      <w:r w:rsidR="00B5744B" w:rsidRPr="003D1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miejsca powstawania kosztów, zwane „ośrodkami kosztów”. USK prowadzi ewidencję kosztów  w ujęciu rodzajowym przy wykorzystaniu kont zespołu 4-go i według miejsc powstawania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wykorzystaniu kont zespołu 5-go.</w:t>
      </w:r>
      <w:r w:rsidR="00B5744B" w:rsidRPr="003D1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rachunku kosztów - system rozliczenia kosztów, zawarte zostały w rozdz. XI dokumentacji zasad (polityki) rachunkowości Uniwersyteckiego Szpitala Klinicznego</w:t>
      </w:r>
      <w:r w:rsidR="00B574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5744B" w:rsidRPr="003D1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Białymstoku. </w:t>
      </w:r>
    </w:p>
    <w:p w:rsidR="0048257A" w:rsidRDefault="00215A29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5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Realizacja planu finansowego za rok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15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2011. </w:t>
      </w:r>
    </w:p>
    <w:p w:rsidR="0006427F" w:rsidRPr="0006427F" w:rsidRDefault="0006427F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- plan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owane przychody 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na 2011r.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ich 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 i dynamika</w:t>
      </w: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491"/>
        <w:gridCol w:w="3154"/>
        <w:gridCol w:w="1288"/>
        <w:gridCol w:w="1030"/>
        <w:gridCol w:w="1260"/>
        <w:gridCol w:w="1030"/>
        <w:gridCol w:w="842"/>
      </w:tblGrid>
      <w:tr w:rsidR="00215A29" w:rsidRPr="00215A29" w:rsidTr="00215A29">
        <w:trPr>
          <w:trHeight w:val="840"/>
        </w:trPr>
        <w:tc>
          <w:tcPr>
            <w:tcW w:w="49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15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128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Plan na 2011r.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 (%)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Wykonanie 2011r.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 (%)</w:t>
            </w:r>
          </w:p>
        </w:tc>
        <w:tc>
          <w:tcPr>
            <w:tcW w:w="84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           5:3</w:t>
            </w:r>
          </w:p>
        </w:tc>
      </w:tr>
      <w:tr w:rsidR="00215A29" w:rsidRPr="00215A29" w:rsidTr="00215A29">
        <w:trPr>
          <w:trHeight w:val="240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842EA8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</w:pPr>
            <w:r w:rsidRPr="00842EA8">
              <w:rPr>
                <w:rFonts w:ascii="Arial CE" w:eastAsia="Times New Roman" w:hAnsi="Arial CE" w:cs="Arial CE"/>
                <w:bCs/>
                <w:sz w:val="20"/>
                <w:szCs w:val="20"/>
                <w:lang w:eastAsia="pl-PL"/>
              </w:rPr>
              <w:t>7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Przychody netto ze sprzedaży i zrównane z nimi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213 811 266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91,3%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208 567 042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91,4%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97,5%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Kontrakty z NFZ,  w tym: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200 260 018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85,6%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194 875 350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85,4%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97,3%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Stacjonarne świadczenia zdrowotne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174 900 819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74,7%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169 725 418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74,4%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97,0%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Ambulatoryjne świadczenia specjalistyczne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6 005 228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2,6%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6 096 823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2,7%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101,5%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Świadczenia ambulatoryjne kosztochłonne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747 054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730 449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97,8%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Programy terapeutyczne (lekowe)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17 106 024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7,3%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16 856 469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7,4%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98,5%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Świadczenia odrębnie kontraktowane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1 125 570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1 105 796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0,5%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98,2%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Rehabilitacja lecznicza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153 182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136 683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89,2%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lastRenderedPageBreak/>
              <w:t>g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Pozostałe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222 141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223 712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100,7%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Kontrakty z Ministerstwem Zdrowia, w tym: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7 270 290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3,1%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7 044 857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3,1%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96,9%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Procedury wysokospecjalistyczne - procedury kardiochirurgiczne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6 863 334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2,9%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6 660 534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2,9%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97,0%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Program polityki zdrowotnej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406 956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384 323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0,2%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94,4%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Odpłatne świadczenia zdrowotne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4 082 428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1,7%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4 512 626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2,0%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110,5%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Sprzedaż usług niemedycznych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2 198 530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0,9%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2 134 209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0,9%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97,1%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najem powierzchni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1 498 530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0,6%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1 528 494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0,7%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102,0%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pozostałe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700 000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605 715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86,5%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Pozostałe przychody operacyjne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17 735 900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7,6%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16 917 811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7,4%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95,4%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Przychody </w:t>
            </w:r>
            <w:r w:rsidR="0006427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f</w:t>
            </w:r>
            <w:r w:rsidR="0006427F"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inansowe</w:t>
            </w: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2 535 000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1,1%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2 636 005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1,2%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104,0%</w:t>
            </w:r>
          </w:p>
        </w:tc>
      </w:tr>
      <w:tr w:rsidR="00215A29" w:rsidRPr="00215A29" w:rsidTr="00215A29">
        <w:trPr>
          <w:trHeight w:val="499"/>
        </w:trPr>
        <w:tc>
          <w:tcPr>
            <w:tcW w:w="491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Zyski nadzwyczajne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0,0%</w:t>
            </w:r>
          </w:p>
        </w:tc>
      </w:tr>
      <w:tr w:rsidR="00215A29" w:rsidRPr="00215A29" w:rsidTr="00215A29">
        <w:trPr>
          <w:trHeight w:val="450"/>
        </w:trPr>
        <w:tc>
          <w:tcPr>
            <w:tcW w:w="49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PRZYCHODY RAZEM</w:t>
            </w:r>
          </w:p>
        </w:tc>
        <w:tc>
          <w:tcPr>
            <w:tcW w:w="128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234 082 166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228 120 858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84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15A29" w:rsidRPr="00215A29" w:rsidRDefault="00215A29" w:rsidP="00215A29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215A29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97,5%</w:t>
            </w:r>
          </w:p>
        </w:tc>
      </w:tr>
    </w:tbl>
    <w:p w:rsidR="00215A29" w:rsidRDefault="00215A29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27F" w:rsidRPr="004111C5" w:rsidRDefault="0006427F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Przychody Szpitala na rok 2011 zaplanowane na kwotę 234 082 166 zł , zostały zrealizowane w kwocie 228 120 858 </w:t>
      </w:r>
      <w:r w:rsidR="0008222A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2662AF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(97,5% planu).</w:t>
      </w:r>
    </w:p>
    <w:p w:rsidR="0008222A" w:rsidRPr="004111C5" w:rsidRDefault="0008222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przychodów stanowiły kwoty osiągnięte z tytułu:</w:t>
      </w:r>
    </w:p>
    <w:p w:rsidR="0008222A" w:rsidRPr="004111C5" w:rsidRDefault="0008222A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- świadczeń zrealizowanych w ramach umów z NFZ</w:t>
      </w: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38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32AC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32AC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0C0C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194 875 350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zł</w:t>
      </w:r>
      <w:r w:rsidR="001F0C0C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732A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(97,3% planu)</w:t>
      </w:r>
    </w:p>
    <w:p w:rsidR="001F0C0C" w:rsidRPr="004111C5" w:rsidRDefault="00D93892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kontraktów z </w:t>
      </w:r>
      <w:r w:rsidR="00732A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</w:t>
      </w:r>
      <w:r w:rsidR="00732A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 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7 044 857 zł</w:t>
      </w:r>
      <w:r w:rsidR="00732A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(96,9%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</w:t>
      </w:r>
      <w:r w:rsidR="00732AC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lanu)</w:t>
      </w:r>
    </w:p>
    <w:p w:rsidR="00732AC4" w:rsidRPr="004111C5" w:rsidRDefault="00732AC4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odpłatnych świadczeń zdrowotnych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="00D938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4 512 626 zł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110,5%planu)</w:t>
      </w:r>
    </w:p>
    <w:p w:rsidR="00732AC4" w:rsidRPr="004111C5" w:rsidRDefault="00732AC4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odpłatnych usług niemedycznych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2 134 209 zł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(97,1% planu)</w:t>
      </w:r>
    </w:p>
    <w:p w:rsidR="005F0BA5" w:rsidRPr="004111C5" w:rsidRDefault="005F0BA5" w:rsidP="004111C5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pozostałych przychodów operacyjnych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16 917 811 zł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(95,4% planu)</w:t>
      </w:r>
    </w:p>
    <w:p w:rsidR="00C64DDC" w:rsidRPr="004111C5" w:rsidRDefault="005F0BA5" w:rsidP="00D93892">
      <w:pPr>
        <w:spacing w:line="360" w:lineRule="auto"/>
        <w:ind w:left="0"/>
        <w:contextualSpacing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przychodów finans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owych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D9389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</w:t>
      </w:r>
      <w:r w:rsid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 2 636 005 zł 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(104% planu).</w:t>
      </w:r>
    </w:p>
    <w:p w:rsidR="009F4B04" w:rsidRPr="004111C5" w:rsidRDefault="00317438" w:rsidP="009F4B04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</w:t>
      </w:r>
      <w:r w:rsidR="009F4B04" w:rsidRPr="00411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planowane koszty na 2011r. i ich wykonanie oraz struktura i dynamika</w:t>
      </w:r>
    </w:p>
    <w:tbl>
      <w:tblPr>
        <w:tblW w:w="910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83"/>
        <w:gridCol w:w="2991"/>
        <w:gridCol w:w="1411"/>
        <w:gridCol w:w="999"/>
        <w:gridCol w:w="1276"/>
        <w:gridCol w:w="992"/>
        <w:gridCol w:w="850"/>
      </w:tblGrid>
      <w:tr w:rsidR="00D6655B" w:rsidRPr="00D6655B" w:rsidTr="00842EA8">
        <w:trPr>
          <w:trHeight w:val="814"/>
        </w:trPr>
        <w:tc>
          <w:tcPr>
            <w:tcW w:w="58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299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Wyszczególnienie</w:t>
            </w:r>
          </w:p>
        </w:tc>
        <w:tc>
          <w:tcPr>
            <w:tcW w:w="141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 2011 r.</w:t>
            </w:r>
          </w:p>
        </w:tc>
        <w:tc>
          <w:tcPr>
            <w:tcW w:w="99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Struktura (%)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 2011r.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Struktura (%)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             5:3</w:t>
            </w:r>
          </w:p>
        </w:tc>
      </w:tr>
      <w:tr w:rsidR="00D6655B" w:rsidRPr="00D6655B" w:rsidTr="00842EA8">
        <w:trPr>
          <w:trHeight w:val="305"/>
        </w:trPr>
        <w:tc>
          <w:tcPr>
            <w:tcW w:w="583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9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Koszty działalności operacyjnej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222 224 813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93,8%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218 678 270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Zużycie materiałów i energii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93 476 903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39,5%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92 075 662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41,7%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98,5%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Usługi obce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36 172 100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15,3%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35 662 147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16,2%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98,6%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Podatki i opłaty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1 305 000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0,6%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1 177 857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0,5%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90,3%</w:t>
            </w:r>
          </w:p>
        </w:tc>
      </w:tr>
      <w:tr w:rsidR="00D6655B" w:rsidRPr="00D6655B" w:rsidTr="00842EA8">
        <w:trPr>
          <w:trHeight w:val="72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Wynagrodzenia i świadczenia na rzecz pracowników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79 382 380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33,5%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79 240 252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35,9%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99,8%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 xml:space="preserve">Amortyzacja 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10 749 910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4,5%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9 610 392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4,4%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89,4%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Pozostałe koszty rodzajowe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1 138 520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0,5%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911 960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0,4%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80,1%</w:t>
            </w:r>
          </w:p>
        </w:tc>
      </w:tr>
      <w:tr w:rsidR="00D15177" w:rsidRPr="00D6655B" w:rsidTr="00D15177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Wartość sprzedanych towarów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15177" w:rsidRPr="00D6655B" w:rsidRDefault="00D15177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Pozostałe koszty operacyjne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14 630 690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6,2%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1 918 025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0,9%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Koszty finansowe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77 000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68 065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88,4%</w:t>
            </w:r>
          </w:p>
        </w:tc>
      </w:tr>
      <w:tr w:rsidR="00D6655B" w:rsidRPr="00D6655B" w:rsidTr="00842EA8">
        <w:trPr>
          <w:trHeight w:val="667"/>
        </w:trPr>
        <w:tc>
          <w:tcPr>
            <w:tcW w:w="58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Straty nadzwyczajne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655B" w:rsidRPr="00D6655B" w:rsidTr="00842EA8">
        <w:trPr>
          <w:trHeight w:val="434"/>
        </w:trPr>
        <w:tc>
          <w:tcPr>
            <w:tcW w:w="58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D6655B" w:rsidRPr="00D6655B" w:rsidRDefault="00D6655B" w:rsidP="00D6655B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OGÓŁEM KOSZTY </w:t>
            </w:r>
          </w:p>
        </w:tc>
        <w:tc>
          <w:tcPr>
            <w:tcW w:w="1411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236 932 503</w:t>
            </w:r>
          </w:p>
        </w:tc>
        <w:tc>
          <w:tcPr>
            <w:tcW w:w="99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220 664 360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D6655B" w:rsidRPr="00D6655B" w:rsidRDefault="00D6655B" w:rsidP="00842EA8">
            <w:pPr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655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93,1%</w:t>
            </w:r>
          </w:p>
        </w:tc>
      </w:tr>
    </w:tbl>
    <w:p w:rsidR="002526BC" w:rsidRPr="0006427F" w:rsidRDefault="002526BC" w:rsidP="009F4B04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89F" w:rsidRDefault="005F689F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Koszty</w:t>
      </w:r>
      <w:r w:rsidRPr="000642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Szpitala na rok 2011 zaplanowane na kwotę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236 932 503 </w:t>
      </w:r>
      <w:r w:rsidR="003877A5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zostały zrealizowane</w:t>
      </w:r>
      <w:r w:rsidR="003877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 220 664 360 zł</w:t>
      </w:r>
      <w:r w:rsidR="00CC5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(93,1% planu), w tym:</w:t>
      </w:r>
    </w:p>
    <w:p w:rsidR="00DF0BFA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koszty działalności operacyjnej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- 218 678 270,- zł (zrealizowano w 98,4%),</w:t>
      </w:r>
    </w:p>
    <w:p w:rsidR="00CC55FC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pozostałe koszty operacyjne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   1 918 025,- zł (zrealizowano w 13,1%),</w:t>
      </w:r>
    </w:p>
    <w:p w:rsidR="00DF0BFA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koszty finansowe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-        68 065,- zł  (zrealizowano w 88,4%).</w:t>
      </w:r>
    </w:p>
    <w:p w:rsidR="005F6F24" w:rsidRDefault="005F6F24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F24" w:rsidRDefault="005F6F24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Szpital sporządza rachunek zysków i strat w wersji porównawczej. </w:t>
      </w:r>
    </w:p>
    <w:tbl>
      <w:tblPr>
        <w:tblW w:w="9095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3060"/>
        <w:gridCol w:w="1783"/>
        <w:gridCol w:w="2517"/>
        <w:gridCol w:w="1735"/>
      </w:tblGrid>
      <w:tr w:rsidR="005F6F24" w:rsidRPr="005F6F24" w:rsidTr="005F6F24">
        <w:trPr>
          <w:trHeight w:val="450"/>
        </w:trPr>
        <w:tc>
          <w:tcPr>
            <w:tcW w:w="306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Koszty i straty</w:t>
            </w:r>
          </w:p>
        </w:tc>
        <w:tc>
          <w:tcPr>
            <w:tcW w:w="1783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2517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Przychody i zyski</w:t>
            </w:r>
          </w:p>
        </w:tc>
        <w:tc>
          <w:tcPr>
            <w:tcW w:w="173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Kwota</w:t>
            </w:r>
          </w:p>
        </w:tc>
      </w:tr>
      <w:tr w:rsidR="005F6F24" w:rsidRPr="005F6F24" w:rsidTr="005F6F24">
        <w:trPr>
          <w:trHeight w:val="525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Koszty działalności operacyjnej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218 678 270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Przychody ze sprzedaży i zrównane z nimi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207 585 470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Amortyzacja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9 610 392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I. Przychód ze sprzedaży produktów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208 567 042</w:t>
            </w:r>
          </w:p>
        </w:tc>
      </w:tr>
      <w:tr w:rsidR="005F6F24" w:rsidRPr="005F6F24" w:rsidTr="005F6F24">
        <w:trPr>
          <w:trHeight w:val="8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II. Zużycie materiałów i energii 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92 075 662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Zmiana stanu produktów (zwiększenie wartość dodatnia, zmniejszenie wartość ujemna)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-1 004 018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Usługi obce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35 662 147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Koszt wytworzenia produktów na własne potrzeby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22 446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Podatki i opłaty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1 177 857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Przychody ze sprzedaży towarów i materiałów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lastRenderedPageBreak/>
              <w:t>V. Wynagrodzenia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65 962 392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VI. Ubezpieczenia społeczne i inne świadczenia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13 277 860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VII. Pozostałe koszty rodzajowe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911 960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VIII. Wartość sprzedanych towarów i materiałów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B. Zysk ze sprzedaży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B. Strata ze sprzedaży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-11 092 800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C. Pozostałe koszty operacyjne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1 918 025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C. Pozostałe przychody operacyjne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16 917 811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Strata ze zbycia niefinansowych aktywów trwałych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Zysk ze zbycia niefinansowych aktywów trwałych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1 005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</w:t>
            </w:r>
            <w:r w:rsidR="00837A1C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</w:t>
            </w: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Aktualizacja wartości aktywów niefinansowych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1 461 707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Dotacje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3 482 292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Inne koszty operacyjne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456 318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Inne przychody operacyjne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13 434 514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D. Zysk z działalności operacyjnej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3 906 986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D. Strata z działalności operacyjnej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E. Koszty finansowe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68 065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E. Przychody finansowe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2 636 005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Odsetki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68 065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I. </w:t>
            </w:r>
            <w:proofErr w:type="spellStart"/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Dewidendy</w:t>
            </w:r>
            <w:proofErr w:type="spellEnd"/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i udziały w zyskach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Strata ze zbycia inwestycji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II. Odsetki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2 609 541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Aktualizacja wartości inwestycji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III. Zysk ze zbycia inwestycji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Inne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IV. Aktualizacja wart. inwestycji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V. Inne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26 464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F. </w:t>
            </w:r>
            <w:r w:rsidR="00784DBC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Zysk z działalności finansowej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6 474 926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784DBC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F. Strata z działalności </w:t>
            </w:r>
            <w:r w:rsidR="00784DBC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finansowej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G. Straty nadzwyczajne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G. Zyski nadzwyczajne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H. Zysk brutto 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6 474 926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Strata brutto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  <w:tr w:rsidR="005F6F24" w:rsidRPr="005F6F24" w:rsidTr="005F6F24">
        <w:trPr>
          <w:trHeight w:val="33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Podatek dochodowy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271 691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510"/>
        </w:trPr>
        <w:tc>
          <w:tcPr>
            <w:tcW w:w="30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J. Pozostałe obowiązkowe obciążenia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5F6F24" w:rsidRPr="005F6F24" w:rsidTr="005F6F24">
        <w:trPr>
          <w:trHeight w:val="450"/>
        </w:trPr>
        <w:tc>
          <w:tcPr>
            <w:tcW w:w="306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K. Zysk netto</w:t>
            </w:r>
          </w:p>
        </w:tc>
        <w:tc>
          <w:tcPr>
            <w:tcW w:w="178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6 203 235</w:t>
            </w:r>
          </w:p>
        </w:tc>
        <w:tc>
          <w:tcPr>
            <w:tcW w:w="25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K.</w:t>
            </w: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Strata netto</w:t>
            </w:r>
          </w:p>
        </w:tc>
        <w:tc>
          <w:tcPr>
            <w:tcW w:w="17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5F6F24" w:rsidRPr="005F6F24" w:rsidRDefault="005F6F24" w:rsidP="005F6F24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5F6F24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0</w:t>
            </w:r>
          </w:p>
        </w:tc>
      </w:tr>
    </w:tbl>
    <w:p w:rsidR="00CC55FC" w:rsidRDefault="00CC55F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4DBC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Wynik finansowy na poszczególnych rodzajach działalności kształtował się następująco:</w:t>
      </w:r>
    </w:p>
    <w:p w:rsidR="00784DBC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wynik ze sprzedaży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02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strata 11 092 800 zł</w:t>
      </w:r>
    </w:p>
    <w:p w:rsidR="00784DBC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wynik z pozostałej działalno</w:t>
      </w:r>
      <w:r w:rsidR="00F06243">
        <w:rPr>
          <w:rFonts w:ascii="Times New Roman" w:eastAsia="Times New Roman" w:hAnsi="Times New Roman" w:cs="Times New Roman"/>
          <w:sz w:val="24"/>
          <w:szCs w:val="24"/>
          <w:lang w:eastAsia="pl-PL"/>
        </w:rPr>
        <w:t>ści operacyjnej</w:t>
      </w:r>
      <w:r w:rsidR="00F0624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="00F0624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zysk  14 999 786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784DBC" w:rsidRDefault="00784DBC" w:rsidP="005F689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wynik z działalności finansowej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zysk </w:t>
      </w:r>
      <w:r w:rsidR="00F06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2 567 940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</w:p>
    <w:p w:rsidR="00C64DDC" w:rsidRPr="004111C5" w:rsidRDefault="0037253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Ogółem wynik brutto wynosił 6.474.926.zł.</w:t>
      </w:r>
      <w:r w:rsidR="005F6F24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E390C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Podatek dochodowy </w:t>
      </w:r>
      <w:r w:rsidR="00837A1C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obciążający wynik finansowy </w:t>
      </w:r>
      <w:r w:rsidR="004E390C"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naliczono w kwocie 271 691,- zł.</w:t>
      </w:r>
    </w:p>
    <w:p w:rsidR="0037253D" w:rsidRDefault="00ED3751" w:rsidP="00B5744B">
      <w:pPr>
        <w:spacing w:line="360" w:lineRule="auto"/>
        <w:ind w:left="0"/>
        <w:contextualSpacing/>
        <w:rPr>
          <w:rFonts w:ascii="Arial CE" w:eastAsia="Times New Roman" w:hAnsi="Arial CE" w:cs="Arial CE"/>
          <w:bCs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Cs/>
          <w:sz w:val="20"/>
          <w:szCs w:val="20"/>
          <w:lang w:eastAsia="pl-PL"/>
        </w:rPr>
        <w:t xml:space="preserve">Wynik netto za rok 2011 </w:t>
      </w: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Szpital</w:t>
      </w:r>
      <w:r>
        <w:rPr>
          <w:rFonts w:ascii="Arial CE" w:eastAsia="Times New Roman" w:hAnsi="Arial CE" w:cs="Arial CE"/>
          <w:bCs/>
          <w:sz w:val="20"/>
          <w:szCs w:val="20"/>
          <w:lang w:eastAsia="pl-PL"/>
        </w:rPr>
        <w:t xml:space="preserve"> osiągnął w kwocie 6 203 235 zł. </w:t>
      </w:r>
    </w:p>
    <w:p w:rsidR="00D365ED" w:rsidRPr="004111C5" w:rsidRDefault="00D365E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111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należności USK według przedmiotów rozliczeń</w:t>
      </w:r>
    </w:p>
    <w:tbl>
      <w:tblPr>
        <w:tblW w:w="8920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560"/>
        <w:gridCol w:w="3100"/>
        <w:gridCol w:w="1940"/>
        <w:gridCol w:w="1840"/>
        <w:gridCol w:w="1480"/>
      </w:tblGrid>
      <w:tr w:rsidR="00D365ED" w:rsidRPr="00D365ED" w:rsidTr="00D365ED">
        <w:trPr>
          <w:trHeight w:val="649"/>
        </w:trPr>
        <w:tc>
          <w:tcPr>
            <w:tcW w:w="56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lastRenderedPageBreak/>
              <w:t>LP</w:t>
            </w:r>
          </w:p>
        </w:tc>
        <w:tc>
          <w:tcPr>
            <w:tcW w:w="310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Tytuł rozrachunków</w:t>
            </w:r>
          </w:p>
        </w:tc>
        <w:tc>
          <w:tcPr>
            <w:tcW w:w="194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Stan na 1.01.2011r.</w:t>
            </w:r>
          </w:p>
        </w:tc>
        <w:tc>
          <w:tcPr>
            <w:tcW w:w="184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Stan na 31.12.2011</w:t>
            </w:r>
          </w:p>
        </w:tc>
        <w:tc>
          <w:tcPr>
            <w:tcW w:w="148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Zmiana (4-3)</w:t>
            </w:r>
          </w:p>
        </w:tc>
      </w:tr>
      <w:tr w:rsidR="00D365ED" w:rsidRPr="00D365ED" w:rsidTr="00D365ED">
        <w:trPr>
          <w:trHeight w:val="345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Należności ogółem (wg bilansu)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33 066 350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29 881 494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-3 184 856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Odpis aktualizujący należności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5 169 213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2 002 120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-3 167 093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Należności brutto (1+2) w tym: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38 235 563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31 883 614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-6 351 949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dostaw i usług działalności operacyjnej w tym: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36 749 118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29 851 106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-7 139 553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Narodowego Funduszu  Zdrowia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34 242 691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26 970 197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-7 272 494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pozostali odbiorcy instytucjonalni (w tym SP ZOZ)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706 886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948 427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pacjenci nieubezpieczeni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968 045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977 771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9 726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Ministerstwo Zdrowia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291 088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471 100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180 012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pozostałe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540 408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483 611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-56 797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z tyt. podatków, ubezpieczeń społecznych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c 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1 486 445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2 032 508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546 063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Razem należności działalności operacyjnej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38 235 563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31 883 614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-6 351 949</w:t>
            </w:r>
          </w:p>
        </w:tc>
      </w:tr>
      <w:tr w:rsidR="00D365ED" w:rsidRPr="00D365ED" w:rsidTr="00D365ED">
        <w:trPr>
          <w:trHeight w:val="649"/>
        </w:trPr>
        <w:tc>
          <w:tcPr>
            <w:tcW w:w="56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dostaw i usług działalności inwestycyjnej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365ED" w:rsidRPr="00D365ED" w:rsidRDefault="00D365ED" w:rsidP="00D365ED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365ED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</w:tr>
    </w:tbl>
    <w:p w:rsidR="00C64DDC" w:rsidRDefault="00C64DDC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7926" w:rsidRDefault="00291FA8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Należności brutto Szpitala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stanu na koniec roku 2011 wynosiły 31 883 614,- zł                       w porównaniu do stanu na początek 2011r. zmniejszyły się o kwotę 6 351 949,- zł.                  Odpisy aktualizujące wartość należności na koniec roku stanowiły kwotę 2 002 120,- zł                                  i w porównaniu do stanu na początek roku zmniejszyły się o 3 167 093,- zł. </w:t>
      </w:r>
    </w:p>
    <w:p w:rsidR="00DD7926" w:rsidRDefault="00DD792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029E" w:rsidRDefault="004B029E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029E" w:rsidRDefault="004B029E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1DF6" w:rsidRDefault="00021DF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029E" w:rsidRDefault="004B029E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7926" w:rsidRDefault="000222D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zobowiązania Szpitala</w:t>
      </w:r>
    </w:p>
    <w:tbl>
      <w:tblPr>
        <w:tblW w:w="9379" w:type="dxa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4"/>
        <w:gridCol w:w="2308"/>
        <w:gridCol w:w="1302"/>
        <w:gridCol w:w="1276"/>
        <w:gridCol w:w="1134"/>
        <w:gridCol w:w="850"/>
        <w:gridCol w:w="993"/>
        <w:gridCol w:w="992"/>
      </w:tblGrid>
      <w:tr w:rsidR="00DD7926" w:rsidRPr="00DD7926" w:rsidTr="006E1FD6">
        <w:trPr>
          <w:trHeight w:val="525"/>
        </w:trPr>
        <w:tc>
          <w:tcPr>
            <w:tcW w:w="524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30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Tytuł rozrachunków </w:t>
            </w:r>
          </w:p>
        </w:tc>
        <w:tc>
          <w:tcPr>
            <w:tcW w:w="1302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Stan na 1.01.2011r 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Stan na 31.12.2011r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Zmiana </w:t>
            </w:r>
          </w:p>
        </w:tc>
        <w:tc>
          <w:tcPr>
            <w:tcW w:w="850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985" w:type="dxa"/>
            <w:gridSpan w:val="2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Zobowiązania wymagalne</w:t>
            </w:r>
          </w:p>
        </w:tc>
      </w:tr>
      <w:tr w:rsidR="00DD7926" w:rsidRPr="00DD7926" w:rsidTr="006E1FD6">
        <w:trPr>
          <w:trHeight w:val="375"/>
        </w:trPr>
        <w:tc>
          <w:tcPr>
            <w:tcW w:w="524" w:type="dxa"/>
            <w:vMerge/>
            <w:tcBorders>
              <w:top w:val="double" w:sz="6" w:space="0" w:color="000000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08" w:type="dxa"/>
            <w:vMerge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02" w:type="dxa"/>
            <w:vMerge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double" w:sz="6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double" w:sz="6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6E1FD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</w:t>
            </w:r>
            <w:r w:rsidR="00DD7926"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double" w:sz="6" w:space="0" w:color="000000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6E1FD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</w:t>
            </w:r>
            <w:r w:rsidR="00DD7926"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</w:t>
            </w:r>
          </w:p>
        </w:tc>
      </w:tr>
      <w:tr w:rsidR="00DD7926" w:rsidRPr="00DD7926" w:rsidTr="006E1FD6">
        <w:trPr>
          <w:trHeight w:val="240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</w:tr>
      <w:tr w:rsidR="00DD7926" w:rsidRPr="00DD7926" w:rsidTr="006E1FD6">
        <w:trPr>
          <w:trHeight w:val="1005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Zobowiązania krótkoterminowe i fundusze specjalne (wg bilansu)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24 157 177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23 216 852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-940 325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Zobowiązania działalności operacyjnej w tym: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22 348 049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20 799 895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-1 548 154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89,59%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dostaw i usług działalności operacyjnej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14 011 925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12 247 971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-1 763 954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52,75%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publicznoprawne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4 422 802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4 178 009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-244 793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18,00%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 tyt. wynagrodzeń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3 062 192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3 302 199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240 007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14,22%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pozostałe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851 130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1 071 716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220 586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4,62%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Zobowiązania działalności inwestycyjnej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309 715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252 482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-57 233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1,09%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2832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Razem zobowiązania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22 657 764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21 052 377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-1 605 387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90,68%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6E1FD6">
        <w:trPr>
          <w:trHeight w:val="649"/>
        </w:trPr>
        <w:tc>
          <w:tcPr>
            <w:tcW w:w="524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Fundusze </w:t>
            </w:r>
            <w:proofErr w:type="spellStart"/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specjalne-ZFŚS</w:t>
            </w:r>
            <w:proofErr w:type="spellEnd"/>
          </w:p>
        </w:tc>
        <w:tc>
          <w:tcPr>
            <w:tcW w:w="13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1 499 413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2 164 475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665 062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9,32%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</w:tbl>
    <w:p w:rsidR="00DD7926" w:rsidRDefault="00DD792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1FD6" w:rsidRDefault="006E1FD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Zobowiązania Szpital</w:t>
      </w:r>
      <w:r w:rsidR="005C20B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koniec 2011r </w:t>
      </w:r>
      <w:r w:rsidR="00A75501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stanowiły kwotę 23 216 852 zł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tym: fundusze specjalne 2 164 475 zł) i zmniejszyły się w porównaniu do stanu na </w:t>
      </w:r>
      <w:r w:rsidR="00A977BF">
        <w:rPr>
          <w:rFonts w:ascii="Times New Roman" w:eastAsia="Times New Roman" w:hAnsi="Times New Roman" w:cs="Times New Roman"/>
          <w:sz w:val="24"/>
          <w:szCs w:val="24"/>
          <w:lang w:eastAsia="pl-PL"/>
        </w:rPr>
        <w:t>początek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2011r. o kwotę 940 325 zł. </w:t>
      </w:r>
      <w:r w:rsidR="0063124A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Zobowiązań wymagalnych Szpital nie posiada.</w:t>
      </w:r>
    </w:p>
    <w:p w:rsidR="00DD7926" w:rsidRDefault="00DD792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521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858"/>
        <w:gridCol w:w="1276"/>
        <w:gridCol w:w="1279"/>
        <w:gridCol w:w="886"/>
        <w:gridCol w:w="1095"/>
        <w:gridCol w:w="1276"/>
        <w:gridCol w:w="851"/>
      </w:tblGrid>
      <w:tr w:rsidR="00DD7926" w:rsidRPr="00DD7926" w:rsidTr="00A977BF">
        <w:trPr>
          <w:trHeight w:val="270"/>
        </w:trPr>
        <w:tc>
          <w:tcPr>
            <w:tcW w:w="285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Aktywa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1.01.2011r</w:t>
            </w:r>
          </w:p>
        </w:tc>
        <w:tc>
          <w:tcPr>
            <w:tcW w:w="1279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31.12.2011r</w:t>
            </w:r>
          </w:p>
        </w:tc>
        <w:tc>
          <w:tcPr>
            <w:tcW w:w="1981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</w:t>
            </w:r>
          </w:p>
        </w:tc>
        <w:tc>
          <w:tcPr>
            <w:tcW w:w="212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Dynamika</w:t>
            </w:r>
          </w:p>
        </w:tc>
      </w:tr>
      <w:tr w:rsidR="00DD7926" w:rsidRPr="00DD7926" w:rsidTr="00A977BF">
        <w:trPr>
          <w:trHeight w:val="270"/>
        </w:trPr>
        <w:tc>
          <w:tcPr>
            <w:tcW w:w="285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A977BF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</w:t>
            </w:r>
            <w:r w:rsidR="00DD7926"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11r</w:t>
            </w:r>
          </w:p>
        </w:tc>
        <w:tc>
          <w:tcPr>
            <w:tcW w:w="109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A977BF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</w:t>
            </w:r>
            <w:r w:rsidR="00DD7926"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11r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DD7926" w:rsidRPr="00DD7926" w:rsidTr="00A977BF">
        <w:trPr>
          <w:trHeight w:val="27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Aktywa trwałe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60 410 051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61 945 376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41,2%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37,4%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1 535 325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102,5%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Wartości niematerialne i prawne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122 249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34 062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0,1%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-88 187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27,9%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 Rzeczowe aktywa trwałe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59 809 524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61 430 910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40,8%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37,1%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1 621 386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102,7%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Należności długoterminowe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Inwestycje długoterminowe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A977BF">
        <w:trPr>
          <w:trHeight w:val="525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V Długoterminowe rozliczenia </w:t>
            </w:r>
            <w:r w:rsidR="00A977BF"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międzyokresowe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478 278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480 404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0,3%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2 126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100,4%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lastRenderedPageBreak/>
              <w:t>B Aktywa obrotowe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86 096 777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103 637 772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58,8%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62,6%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17 540 995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120,4%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 Zapasy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5 819 316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4 915 117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4,0%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-904 199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84,5%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II </w:t>
            </w:r>
            <w:r w:rsidR="00A977BF"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Należności</w:t>
            </w: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krótkoterminowe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33 066 350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29 881 494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22,6%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-3 184 856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90,4%</w:t>
            </w:r>
          </w:p>
        </w:tc>
      </w:tr>
      <w:tr w:rsidR="00DD7926" w:rsidRPr="00DD7926" w:rsidTr="00A977BF">
        <w:trPr>
          <w:trHeight w:val="402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Inwestycje krótkoterminowe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44 514 733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65 536 104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30,4%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39,6%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21 021 371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147,2%</w:t>
            </w:r>
          </w:p>
        </w:tc>
      </w:tr>
      <w:tr w:rsidR="00DD7926" w:rsidRPr="00DD7926" w:rsidTr="00A977BF">
        <w:trPr>
          <w:trHeight w:val="57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Krótkoterminowe rozliczenia międzyokresowe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2 696 378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3 305 057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1,8%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608 679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122,6%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Suma aktywów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146 506 828</w:t>
            </w:r>
          </w:p>
        </w:tc>
        <w:tc>
          <w:tcPr>
            <w:tcW w:w="127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165 583 148</w:t>
            </w: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09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19 076 320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113,0%</w:t>
            </w:r>
          </w:p>
        </w:tc>
      </w:tr>
    </w:tbl>
    <w:p w:rsidR="000222DD" w:rsidRDefault="000222D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DAA" w:rsidRDefault="000B6DA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Aktywa bilansu wg stanu na dzień 31.12.2011r. stanowią kwotę 165 583 148 zł, z czego:</w:t>
      </w:r>
    </w:p>
    <w:p w:rsidR="000B6DAA" w:rsidRDefault="000B6DAA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aktywa trwałe 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61 945 376 zł</w:t>
      </w:r>
      <w:r w:rsidR="00AA24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tj. 37,4% aktywów ogółem</w:t>
      </w:r>
    </w:p>
    <w:p w:rsidR="00AA24AD" w:rsidRDefault="00AA24AD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aktywa obrotowe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103 637 772 zł. tj. 62,6% aktywów ogółem</w:t>
      </w:r>
    </w:p>
    <w:tbl>
      <w:tblPr>
        <w:tblW w:w="9521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858"/>
        <w:gridCol w:w="1276"/>
        <w:gridCol w:w="1418"/>
        <w:gridCol w:w="886"/>
        <w:gridCol w:w="997"/>
        <w:gridCol w:w="1276"/>
        <w:gridCol w:w="851"/>
      </w:tblGrid>
      <w:tr w:rsidR="00DD7926" w:rsidRPr="00DD7926" w:rsidTr="00A977BF">
        <w:trPr>
          <w:trHeight w:val="270"/>
        </w:trPr>
        <w:tc>
          <w:tcPr>
            <w:tcW w:w="285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Pasywa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1.01.2011r</w:t>
            </w:r>
          </w:p>
        </w:tc>
        <w:tc>
          <w:tcPr>
            <w:tcW w:w="141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31.12.2011r</w:t>
            </w:r>
          </w:p>
        </w:tc>
        <w:tc>
          <w:tcPr>
            <w:tcW w:w="1842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Struktura</w:t>
            </w:r>
          </w:p>
        </w:tc>
        <w:tc>
          <w:tcPr>
            <w:tcW w:w="212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Dynamika</w:t>
            </w:r>
          </w:p>
        </w:tc>
      </w:tr>
      <w:tr w:rsidR="00DD7926" w:rsidRPr="00DD7926" w:rsidTr="00A977BF">
        <w:trPr>
          <w:trHeight w:val="270"/>
        </w:trPr>
        <w:tc>
          <w:tcPr>
            <w:tcW w:w="285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A977BF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1.01.</w:t>
            </w:r>
            <w:r w:rsidR="00DD7926"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11r</w:t>
            </w:r>
          </w:p>
        </w:tc>
        <w:tc>
          <w:tcPr>
            <w:tcW w:w="9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31.1</w:t>
            </w:r>
            <w:r w:rsidR="00A977BF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2.</w:t>
            </w: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11r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A977BF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DD7926" w:rsidRPr="00DD7926" w:rsidTr="00A977BF">
        <w:trPr>
          <w:trHeight w:val="27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A. Kapitał własny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98 818 274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106 964 655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67,4%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64,6%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8 146 381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108,2%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I. Kapitał podstawowy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84 702 394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86 645 541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57,8%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52,3%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1 943 147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102,3%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II Kapitał zapasowy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2 562 118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2 562 117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1,7%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100,0%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Zysk (strata) z lat ubiegłych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2 847 675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11 553 762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1,9%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8 706 087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405,7%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</w:t>
            </w:r>
            <w:r w:rsidR="00A977BF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Zysk (strata) netto roku obrotowego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8 706 087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6 203 235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5,9%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3,7%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-2 502 852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71,3%</w:t>
            </w:r>
          </w:p>
        </w:tc>
      </w:tr>
      <w:tr w:rsidR="00DD7926" w:rsidRPr="00DD7926" w:rsidTr="00A977BF">
        <w:trPr>
          <w:trHeight w:val="48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B. Zobowiązania i rezerwy na zobowiązania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47 688 554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58 618 493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32,6%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35,4%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10 929 939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122,9%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 Rezerwy na zobowiązania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15 407 217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16 952 052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10,5%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10,2%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1 544 835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110,0%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 Zobowiązania długoterminowe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III Zobowiązania krótkoterminowe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24 157 177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23 216 852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16,5%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14,0%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-940 325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96,1%</w:t>
            </w:r>
          </w:p>
        </w:tc>
      </w:tr>
      <w:tr w:rsidR="00DD7926" w:rsidRPr="00DD7926" w:rsidTr="00A977BF">
        <w:trPr>
          <w:trHeight w:val="510"/>
        </w:trPr>
        <w:tc>
          <w:tcPr>
            <w:tcW w:w="285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lef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IV Rozliczenia międzyokresowe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8 124 160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18 449 589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5,5%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11,1%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10 325 429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227,1%</w:t>
            </w:r>
          </w:p>
        </w:tc>
      </w:tr>
      <w:tr w:rsidR="00DD7926" w:rsidRPr="00DD7926" w:rsidTr="00A977BF">
        <w:trPr>
          <w:trHeight w:val="390"/>
        </w:trPr>
        <w:tc>
          <w:tcPr>
            <w:tcW w:w="2858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Suma pasywów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146 506 828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A977BF" w:rsidP="00A977BF">
            <w:pPr>
              <w:spacing w:after="0"/>
              <w:ind w:left="0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165 583 </w:t>
            </w:r>
            <w:r w:rsidR="00DD7926"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8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9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100,0%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19 076 320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D7926" w:rsidRPr="00DD7926" w:rsidRDefault="00DD7926" w:rsidP="00DD7926">
            <w:pPr>
              <w:spacing w:after="0"/>
              <w:ind w:left="0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DD79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113,0%</w:t>
            </w:r>
          </w:p>
        </w:tc>
      </w:tr>
    </w:tbl>
    <w:p w:rsidR="00DD7926" w:rsidRDefault="00DD7926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7BF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Pasywa bilansu wg stanu na dzień 31.12.2011r. stanowiły kwotę 165 583 148 zł, z czego:</w:t>
      </w:r>
    </w:p>
    <w:p w:rsidR="00343825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kapitał własny</w:t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–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106 964 655 zł tj. 64,6% pasywów ogółem</w:t>
      </w:r>
    </w:p>
    <w:p w:rsidR="00343825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zobowiązania i rezerwy na zobowiązania – </w:t>
      </w:r>
      <w:r w:rsidR="00021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58 618 493 zł tj. 35,4% pasywów ogółem.</w:t>
      </w:r>
    </w:p>
    <w:p w:rsidR="00343825" w:rsidRPr="0006427F" w:rsidRDefault="00343825" w:rsidP="00B5744B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 finansowy netto roku obrotowego – zysk w kwocie 6 203 235 zł ujęty w księgach rachunkowych i jest kwotowo </w:t>
      </w:r>
      <w:r w:rsidR="00DD09F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 z wynikiem finansowym figurującym w rachunku zysków i strat.</w:t>
      </w:r>
    </w:p>
    <w:p w:rsidR="000A2ABE" w:rsidRPr="003D103F" w:rsidRDefault="000A2ABE" w:rsidP="00B5744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kontroli sporządzono w dwóch jednobrzmiących egzemplarzach, z czego jeden przekazano Dyrektorowi Uniwersyteckiego Szpitala Klinicznego w Białymstoku. 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Szpitala może, nie później niż w terminie 7 dni po przedłożeniu mu protokołu                    do podpisania, zgłosić umotywowane zastrzeżenia do jego treści. </w:t>
      </w: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A3448A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FA0F11" w:rsidRDefault="00B5744B" w:rsidP="00B5744B">
      <w:pPr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Kontrolujący: </w:t>
      </w:r>
      <w:r w:rsidRPr="007E3755">
        <w:rPr>
          <w:rFonts w:ascii="Times New Roman" w:hAnsi="Times New Roman" w:cs="Times New Roman"/>
          <w:sz w:val="24"/>
          <w:szCs w:val="24"/>
        </w:rPr>
        <w:t>........................................</w:t>
      </w:r>
    </w:p>
    <w:p w:rsidR="00B5744B" w:rsidRPr="007E3755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Dyrektor USK</w:t>
      </w:r>
    </w:p>
    <w:p w:rsidR="00B5744B" w:rsidRPr="007E3755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B5744B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B5744B" w:rsidRPr="007E3755" w:rsidRDefault="00B5744B" w:rsidP="00B5744B">
      <w:pPr>
        <w:ind w:left="0"/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 xml:space="preserve"> Główny Księgowy </w:t>
      </w:r>
      <w:r>
        <w:rPr>
          <w:rFonts w:ascii="Times New Roman" w:hAnsi="Times New Roman" w:cs="Times New Roman"/>
          <w:sz w:val="24"/>
          <w:szCs w:val="24"/>
        </w:rPr>
        <w:t>USK</w:t>
      </w:r>
    </w:p>
    <w:p w:rsidR="00B5744B" w:rsidRPr="007E3755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hd w:val="clear" w:color="auto" w:fill="FFFFFF"/>
        <w:autoSpaceDE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13581E" w:rsidP="00B5744B">
      <w:pPr>
        <w:spacing w:after="0" w:line="360" w:lineRule="auto"/>
        <w:ind w:left="4956"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 dnia 15.06.2012r</w:t>
      </w:r>
      <w:r w:rsidR="00B574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5744B" w:rsidRDefault="00B5744B" w:rsidP="00B5744B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49143B" w:rsidRDefault="00B5744B" w:rsidP="00B5744B">
      <w:pPr>
        <w:spacing w:after="0" w:line="360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914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Wnioski pokontrolne:</w:t>
      </w:r>
    </w:p>
    <w:p w:rsidR="00B5744B" w:rsidRDefault="00B5744B" w:rsidP="00B5744B">
      <w:p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5744B" w:rsidRDefault="00B5744B" w:rsidP="00B5744B">
      <w:p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5744B" w:rsidRDefault="00B5744B" w:rsidP="00B5744B">
      <w:pPr>
        <w:pStyle w:val="Tekstpodstawowy"/>
        <w:spacing w:line="360" w:lineRule="auto"/>
      </w:pPr>
      <w:r>
        <w:t>Na podstawie art. 121</w:t>
      </w:r>
      <w:r w:rsidRPr="00E930FC">
        <w:t xml:space="preserve"> ustawy</w:t>
      </w:r>
      <w:r w:rsidR="00021DF6">
        <w:t xml:space="preserve"> z dnia 15.04.2011r. </w:t>
      </w:r>
      <w:r w:rsidRPr="00E930FC">
        <w:t xml:space="preserve"> o </w:t>
      </w:r>
      <w:r>
        <w:t xml:space="preserve">działalności leczniczej </w:t>
      </w:r>
      <w:r w:rsidRPr="00E930FC">
        <w:t>(Dz. U. Nr 1</w:t>
      </w:r>
      <w:r>
        <w:t>12</w:t>
      </w:r>
      <w:r w:rsidRPr="00E930FC">
        <w:t xml:space="preserve"> poz. </w:t>
      </w:r>
      <w:r>
        <w:t>654) w powiązaniu z § 41</w:t>
      </w:r>
      <w:r w:rsidRPr="00E930FC">
        <w:t xml:space="preserve"> pkt III Regulaminu Organizacyjnego U</w:t>
      </w:r>
      <w:r w:rsidR="00021DF6">
        <w:t>MB</w:t>
      </w:r>
      <w:r>
        <w:t xml:space="preserve">, </w:t>
      </w:r>
      <w:r w:rsidR="00021DF6">
        <w:t xml:space="preserve">pracownicy </w:t>
      </w:r>
      <w:r>
        <w:t>Uniwersytet</w:t>
      </w:r>
      <w:r w:rsidR="00021DF6">
        <w:t>u Medycznego</w:t>
      </w:r>
      <w:r>
        <w:t xml:space="preserve"> w Białymstoku przeprowadził kontrolę</w:t>
      </w:r>
      <w:r w:rsidR="00021DF6">
        <w:t xml:space="preserve"> </w:t>
      </w:r>
      <w:r w:rsidRPr="00E930FC">
        <w:t>w Uniwersyteckim Szpitalu Klinicznym w Białymstoku</w:t>
      </w:r>
      <w:r>
        <w:t xml:space="preserve"> w zakresie</w:t>
      </w:r>
      <w:r w:rsidRPr="00E930FC">
        <w:t xml:space="preserve">: </w:t>
      </w:r>
    </w:p>
    <w:p w:rsidR="00B5744B" w:rsidRDefault="00B5744B" w:rsidP="00B5744B">
      <w:pPr>
        <w:pStyle w:val="Tekstpodstawowy"/>
        <w:spacing w:line="360" w:lineRule="auto"/>
      </w:pPr>
      <w:r>
        <w:t xml:space="preserve">1/ realizacji zadań określonych w regulaminie organizacyjnym i statucie, dostępności i jakości udzielanych świadczeń zdrowotnych, </w:t>
      </w:r>
    </w:p>
    <w:p w:rsidR="00B5744B" w:rsidRDefault="00B5744B" w:rsidP="00B5744B">
      <w:pPr>
        <w:pStyle w:val="Tekstpodstawowy"/>
        <w:spacing w:line="360" w:lineRule="auto"/>
      </w:pPr>
      <w:r>
        <w:t>2/ prawidłowości gospodarowania mieniem oraz środkami publicznymi,</w:t>
      </w:r>
    </w:p>
    <w:p w:rsidR="00B5744B" w:rsidRDefault="00B5744B" w:rsidP="00B5744B">
      <w:pPr>
        <w:pStyle w:val="Tekstpodstawowy"/>
        <w:spacing w:line="360" w:lineRule="auto"/>
      </w:pPr>
      <w:r>
        <w:t xml:space="preserve">3/ gospodarki finansowej. </w:t>
      </w:r>
    </w:p>
    <w:p w:rsidR="00B5744B" w:rsidRDefault="00B5744B" w:rsidP="00B5744B">
      <w:pPr>
        <w:pStyle w:val="Tekstpodstawowy"/>
        <w:spacing w:line="360" w:lineRule="auto"/>
      </w:pPr>
      <w:r>
        <w:t>Kontrolą objęto okres 2011</w:t>
      </w:r>
      <w:r w:rsidRPr="00E930FC">
        <w:t xml:space="preserve"> rok</w:t>
      </w:r>
      <w:r>
        <w:t>u</w:t>
      </w:r>
    </w:p>
    <w:p w:rsidR="00B5744B" w:rsidRPr="00E930FC" w:rsidRDefault="00B5744B" w:rsidP="00B5744B">
      <w:pPr>
        <w:pStyle w:val="Tekstpodstawowy"/>
        <w:spacing w:line="360" w:lineRule="auto"/>
      </w:pPr>
      <w:r>
        <w:t xml:space="preserve">Uniwersytet Medyczny </w:t>
      </w:r>
      <w:r w:rsidR="006A5199">
        <w:t>w Białymstoku pozytywnie ocenia</w:t>
      </w:r>
      <w:r>
        <w:t xml:space="preserve"> działalność Uniwersyteckiego Szpitala Klinicznego w Białymstoku, w skontrolowanym zakresie. </w:t>
      </w:r>
    </w:p>
    <w:p w:rsidR="002662C5" w:rsidRDefault="006A5199" w:rsidP="00021DF6">
      <w:pPr>
        <w:pStyle w:val="Tekstpodstawowy"/>
        <w:spacing w:line="360" w:lineRule="auto"/>
      </w:pPr>
      <w:r>
        <w:t xml:space="preserve">Za rok obrotowy 2011 Szpital osiągnął dodatni wynik finansowy netto w wysokości </w:t>
      </w:r>
      <w:r w:rsidR="002223BF">
        <w:t xml:space="preserve">6.203.235 zł. USK nie posiada zobowiązań długoterminowych ani </w:t>
      </w:r>
      <w:r w:rsidR="00021DF6">
        <w:t xml:space="preserve">zobowiązań </w:t>
      </w:r>
      <w:r w:rsidR="002223BF">
        <w:t xml:space="preserve">wymagalnych. Aktywa Szpitala </w:t>
      </w:r>
      <w:r w:rsidR="00021DF6">
        <w:t xml:space="preserve">na koniec roku 2011 </w:t>
      </w:r>
      <w:r w:rsidR="00006C4F">
        <w:t xml:space="preserve">były w 64,6%  </w:t>
      </w:r>
      <w:r w:rsidR="002223BF">
        <w:t xml:space="preserve">finansowane funduszem własnym </w:t>
      </w:r>
      <w:r w:rsidR="00021DF6">
        <w:t xml:space="preserve">                     w kwocie </w:t>
      </w:r>
      <w:r w:rsidR="002223BF">
        <w:t>106.964.655 zł</w:t>
      </w:r>
      <w:r w:rsidR="00021DF6">
        <w:t>.</w:t>
      </w:r>
    </w:p>
    <w:p w:rsidR="002662C5" w:rsidRDefault="002662C5" w:rsidP="00B5744B">
      <w:pPr>
        <w:shd w:val="clear" w:color="auto" w:fill="FFFFFF"/>
        <w:autoSpaceDE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62C5" w:rsidRDefault="002662C5" w:rsidP="00B5744B">
      <w:pPr>
        <w:shd w:val="clear" w:color="auto" w:fill="FFFFFF"/>
        <w:autoSpaceDE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62C5" w:rsidRDefault="002662C5" w:rsidP="00B5744B">
      <w:pPr>
        <w:shd w:val="clear" w:color="auto" w:fill="FFFFFF"/>
        <w:autoSpaceDE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Default="00B5744B" w:rsidP="00447EF8">
      <w:pPr>
        <w:spacing w:after="0" w:line="360" w:lineRule="auto"/>
        <w:ind w:left="5664" w:hanging="424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</w:p>
    <w:p w:rsidR="00B5744B" w:rsidRDefault="00B5744B" w:rsidP="00447EF8">
      <w:pPr>
        <w:spacing w:after="0" w:line="360" w:lineRule="auto"/>
        <w:ind w:left="5664" w:hanging="566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44B" w:rsidRPr="007E3755" w:rsidRDefault="00B5744B" w:rsidP="00447EF8">
      <w:pPr>
        <w:shd w:val="clear" w:color="auto" w:fill="FFFFFF"/>
        <w:autoSpaceDE w:val="0"/>
        <w:spacing w:after="0" w:line="360" w:lineRule="auto"/>
        <w:ind w:left="5664" w:hanging="424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prof. dr hab. Jacek Nikliński</w:t>
      </w:r>
    </w:p>
    <w:p w:rsidR="00B5744B" w:rsidRDefault="00B5744B" w:rsidP="00B5744B">
      <w:pPr>
        <w:spacing w:after="100" w:line="360" w:lineRule="auto"/>
        <w:ind w:left="0"/>
      </w:pPr>
    </w:p>
    <w:sectPr w:rsidR="00B5744B" w:rsidSect="00843FC6">
      <w:pgSz w:w="11906" w:h="16838"/>
      <w:pgMar w:top="1418" w:right="1418" w:bottom="1418" w:left="1418" w:header="709" w:footer="709" w:gutter="0"/>
      <w:pgNumType w:start="1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B06" w:rsidRDefault="00656B06" w:rsidP="00726469">
      <w:pPr>
        <w:spacing w:after="0"/>
      </w:pPr>
      <w:r>
        <w:separator/>
      </w:r>
    </w:p>
  </w:endnote>
  <w:endnote w:type="continuationSeparator" w:id="0">
    <w:p w:rsidR="00656B06" w:rsidRDefault="00656B06" w:rsidP="0072646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46454"/>
      <w:docPartObj>
        <w:docPartGallery w:val="Page Numbers (Bottom of Page)"/>
        <w:docPartUnique/>
      </w:docPartObj>
    </w:sdtPr>
    <w:sdtContent>
      <w:p w:rsidR="00843FC6" w:rsidRDefault="00843FC6">
        <w:pPr>
          <w:pStyle w:val="Stopka"/>
          <w:jc w:val="right"/>
        </w:pPr>
        <w:fldSimple w:instr=" PAGE   \* MERGEFORMAT ">
          <w:r>
            <w:rPr>
              <w:noProof/>
            </w:rPr>
            <w:t>20</w:t>
          </w:r>
        </w:fldSimple>
      </w:p>
    </w:sdtContent>
  </w:sdt>
  <w:p w:rsidR="00552A5A" w:rsidRDefault="00552A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B06" w:rsidRDefault="00656B06" w:rsidP="00726469">
      <w:pPr>
        <w:spacing w:after="0"/>
      </w:pPr>
      <w:r>
        <w:separator/>
      </w:r>
    </w:p>
  </w:footnote>
  <w:footnote w:type="continuationSeparator" w:id="0">
    <w:p w:rsidR="00656B06" w:rsidRDefault="00656B06" w:rsidP="0072646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A0A6E"/>
    <w:multiLevelType w:val="hybridMultilevel"/>
    <w:tmpl w:val="D242EDF4"/>
    <w:lvl w:ilvl="0" w:tplc="25BE5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4B"/>
    <w:rsid w:val="00001EED"/>
    <w:rsid w:val="00003351"/>
    <w:rsid w:val="00006C4F"/>
    <w:rsid w:val="0000708D"/>
    <w:rsid w:val="000124DD"/>
    <w:rsid w:val="000124FE"/>
    <w:rsid w:val="00021DF6"/>
    <w:rsid w:val="000222DD"/>
    <w:rsid w:val="00030A69"/>
    <w:rsid w:val="00031B42"/>
    <w:rsid w:val="000444C1"/>
    <w:rsid w:val="00045534"/>
    <w:rsid w:val="00056CE4"/>
    <w:rsid w:val="0006427F"/>
    <w:rsid w:val="00070398"/>
    <w:rsid w:val="0008222A"/>
    <w:rsid w:val="00082C06"/>
    <w:rsid w:val="00087088"/>
    <w:rsid w:val="000A0B43"/>
    <w:rsid w:val="000A2ABE"/>
    <w:rsid w:val="000A7AD9"/>
    <w:rsid w:val="000B6DAA"/>
    <w:rsid w:val="000D1175"/>
    <w:rsid w:val="000D52F2"/>
    <w:rsid w:val="000E7842"/>
    <w:rsid w:val="001064FC"/>
    <w:rsid w:val="0012002B"/>
    <w:rsid w:val="00132087"/>
    <w:rsid w:val="0013581E"/>
    <w:rsid w:val="00141740"/>
    <w:rsid w:val="001806DC"/>
    <w:rsid w:val="001A66FB"/>
    <w:rsid w:val="001D38A9"/>
    <w:rsid w:val="001F0C0C"/>
    <w:rsid w:val="00207AC1"/>
    <w:rsid w:val="00215A29"/>
    <w:rsid w:val="002223BF"/>
    <w:rsid w:val="00234A21"/>
    <w:rsid w:val="002526BC"/>
    <w:rsid w:val="0025626E"/>
    <w:rsid w:val="0026416F"/>
    <w:rsid w:val="002662AF"/>
    <w:rsid w:val="002662C5"/>
    <w:rsid w:val="00266C7E"/>
    <w:rsid w:val="00277575"/>
    <w:rsid w:val="002869B3"/>
    <w:rsid w:val="00291FA8"/>
    <w:rsid w:val="002A4AB2"/>
    <w:rsid w:val="002B0302"/>
    <w:rsid w:val="002D2ED5"/>
    <w:rsid w:val="002D7F87"/>
    <w:rsid w:val="002F0AC1"/>
    <w:rsid w:val="00312521"/>
    <w:rsid w:val="00317438"/>
    <w:rsid w:val="00343825"/>
    <w:rsid w:val="00345AFA"/>
    <w:rsid w:val="00352DD4"/>
    <w:rsid w:val="00355DC4"/>
    <w:rsid w:val="00371AB3"/>
    <w:rsid w:val="0037253D"/>
    <w:rsid w:val="00382CB3"/>
    <w:rsid w:val="003877A5"/>
    <w:rsid w:val="0039136E"/>
    <w:rsid w:val="003A175F"/>
    <w:rsid w:val="003B272D"/>
    <w:rsid w:val="003B4C21"/>
    <w:rsid w:val="003C4C5B"/>
    <w:rsid w:val="003C5C13"/>
    <w:rsid w:val="003C7C7A"/>
    <w:rsid w:val="003D2954"/>
    <w:rsid w:val="004024B1"/>
    <w:rsid w:val="004111C5"/>
    <w:rsid w:val="004264EB"/>
    <w:rsid w:val="00436042"/>
    <w:rsid w:val="00447EF8"/>
    <w:rsid w:val="00454E11"/>
    <w:rsid w:val="00456A60"/>
    <w:rsid w:val="00460055"/>
    <w:rsid w:val="00463B27"/>
    <w:rsid w:val="0048257A"/>
    <w:rsid w:val="00485C9B"/>
    <w:rsid w:val="004A7C19"/>
    <w:rsid w:val="004B029E"/>
    <w:rsid w:val="004E390C"/>
    <w:rsid w:val="004F510B"/>
    <w:rsid w:val="004F5FDE"/>
    <w:rsid w:val="00516C7A"/>
    <w:rsid w:val="00552A5A"/>
    <w:rsid w:val="00561ACB"/>
    <w:rsid w:val="00562FB0"/>
    <w:rsid w:val="00570716"/>
    <w:rsid w:val="00586C6F"/>
    <w:rsid w:val="005B7309"/>
    <w:rsid w:val="005C20BD"/>
    <w:rsid w:val="005F0BA5"/>
    <w:rsid w:val="005F689F"/>
    <w:rsid w:val="005F6F24"/>
    <w:rsid w:val="00626F0F"/>
    <w:rsid w:val="0063124A"/>
    <w:rsid w:val="00656B06"/>
    <w:rsid w:val="00656FD2"/>
    <w:rsid w:val="006603A1"/>
    <w:rsid w:val="006A344B"/>
    <w:rsid w:val="006A5199"/>
    <w:rsid w:val="006B22CA"/>
    <w:rsid w:val="006B6B9E"/>
    <w:rsid w:val="006C35C5"/>
    <w:rsid w:val="006E1FD6"/>
    <w:rsid w:val="00701CD9"/>
    <w:rsid w:val="007110EC"/>
    <w:rsid w:val="007260F9"/>
    <w:rsid w:val="00726469"/>
    <w:rsid w:val="00732AC4"/>
    <w:rsid w:val="007372A2"/>
    <w:rsid w:val="00742DA5"/>
    <w:rsid w:val="007444A7"/>
    <w:rsid w:val="0076535A"/>
    <w:rsid w:val="00775B71"/>
    <w:rsid w:val="00784DBC"/>
    <w:rsid w:val="00790E3C"/>
    <w:rsid w:val="0079144A"/>
    <w:rsid w:val="007A0CBC"/>
    <w:rsid w:val="007C13AC"/>
    <w:rsid w:val="007C32E4"/>
    <w:rsid w:val="007C4247"/>
    <w:rsid w:val="00801EA0"/>
    <w:rsid w:val="00806F05"/>
    <w:rsid w:val="008070B3"/>
    <w:rsid w:val="008272D6"/>
    <w:rsid w:val="00834446"/>
    <w:rsid w:val="00837A1C"/>
    <w:rsid w:val="00842EA8"/>
    <w:rsid w:val="00843FC6"/>
    <w:rsid w:val="00877BFA"/>
    <w:rsid w:val="00896D39"/>
    <w:rsid w:val="008A7D28"/>
    <w:rsid w:val="008C2007"/>
    <w:rsid w:val="008D7A68"/>
    <w:rsid w:val="009319B9"/>
    <w:rsid w:val="00931FBB"/>
    <w:rsid w:val="00953F39"/>
    <w:rsid w:val="009A1D0B"/>
    <w:rsid w:val="009A66D9"/>
    <w:rsid w:val="009B248A"/>
    <w:rsid w:val="009B4CC0"/>
    <w:rsid w:val="009D7805"/>
    <w:rsid w:val="009F42F9"/>
    <w:rsid w:val="009F4B04"/>
    <w:rsid w:val="00A04213"/>
    <w:rsid w:val="00A10624"/>
    <w:rsid w:val="00A75501"/>
    <w:rsid w:val="00A977BF"/>
    <w:rsid w:val="00AA24AD"/>
    <w:rsid w:val="00AB3CFE"/>
    <w:rsid w:val="00AD27A3"/>
    <w:rsid w:val="00AE2681"/>
    <w:rsid w:val="00AE6FD5"/>
    <w:rsid w:val="00AF30E0"/>
    <w:rsid w:val="00B03F6B"/>
    <w:rsid w:val="00B061FB"/>
    <w:rsid w:val="00B1054E"/>
    <w:rsid w:val="00B10714"/>
    <w:rsid w:val="00B178A9"/>
    <w:rsid w:val="00B31391"/>
    <w:rsid w:val="00B348F9"/>
    <w:rsid w:val="00B37D16"/>
    <w:rsid w:val="00B56EF4"/>
    <w:rsid w:val="00B5744B"/>
    <w:rsid w:val="00B61FF6"/>
    <w:rsid w:val="00B93533"/>
    <w:rsid w:val="00BA3358"/>
    <w:rsid w:val="00BA3DE4"/>
    <w:rsid w:val="00BA7FBD"/>
    <w:rsid w:val="00BB5849"/>
    <w:rsid w:val="00BC18F8"/>
    <w:rsid w:val="00BC51B4"/>
    <w:rsid w:val="00BD55BE"/>
    <w:rsid w:val="00BF4C4E"/>
    <w:rsid w:val="00BF5FDE"/>
    <w:rsid w:val="00C07AF4"/>
    <w:rsid w:val="00C27A80"/>
    <w:rsid w:val="00C3640E"/>
    <w:rsid w:val="00C37A70"/>
    <w:rsid w:val="00C64DDC"/>
    <w:rsid w:val="00C803D1"/>
    <w:rsid w:val="00CC1B2F"/>
    <w:rsid w:val="00CC55FC"/>
    <w:rsid w:val="00CC7CD9"/>
    <w:rsid w:val="00CE761A"/>
    <w:rsid w:val="00CE7E19"/>
    <w:rsid w:val="00D04FD2"/>
    <w:rsid w:val="00D15177"/>
    <w:rsid w:val="00D171DF"/>
    <w:rsid w:val="00D211F9"/>
    <w:rsid w:val="00D21EEE"/>
    <w:rsid w:val="00D365ED"/>
    <w:rsid w:val="00D5500D"/>
    <w:rsid w:val="00D6655B"/>
    <w:rsid w:val="00D83791"/>
    <w:rsid w:val="00D93892"/>
    <w:rsid w:val="00D97F0B"/>
    <w:rsid w:val="00DA4CB4"/>
    <w:rsid w:val="00DA6152"/>
    <w:rsid w:val="00DC1F22"/>
    <w:rsid w:val="00DC4DF2"/>
    <w:rsid w:val="00DD09FE"/>
    <w:rsid w:val="00DD7926"/>
    <w:rsid w:val="00DE15BC"/>
    <w:rsid w:val="00DE545F"/>
    <w:rsid w:val="00DF0BFA"/>
    <w:rsid w:val="00E20DCF"/>
    <w:rsid w:val="00E31A9B"/>
    <w:rsid w:val="00E56E66"/>
    <w:rsid w:val="00E8436F"/>
    <w:rsid w:val="00E84A59"/>
    <w:rsid w:val="00E85402"/>
    <w:rsid w:val="00EB279A"/>
    <w:rsid w:val="00ED3751"/>
    <w:rsid w:val="00ED3CA7"/>
    <w:rsid w:val="00EE2430"/>
    <w:rsid w:val="00EE6516"/>
    <w:rsid w:val="00EE7763"/>
    <w:rsid w:val="00F02FFE"/>
    <w:rsid w:val="00F06243"/>
    <w:rsid w:val="00F23C9D"/>
    <w:rsid w:val="00F31B08"/>
    <w:rsid w:val="00F60783"/>
    <w:rsid w:val="00F74441"/>
    <w:rsid w:val="00F761AB"/>
    <w:rsid w:val="00F76936"/>
    <w:rsid w:val="00F8014D"/>
    <w:rsid w:val="00FE0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70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5744B"/>
    <w:pPr>
      <w:spacing w:after="0"/>
      <w:ind w:left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5744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B5744B"/>
    <w:pPr>
      <w:spacing w:after="0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5744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744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2646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469"/>
  </w:style>
  <w:style w:type="paragraph" w:styleId="Stopka">
    <w:name w:val="footer"/>
    <w:basedOn w:val="Normalny"/>
    <w:link w:val="StopkaZnak"/>
    <w:uiPriority w:val="99"/>
    <w:unhideWhenUsed/>
    <w:rsid w:val="0072646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264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9262A-B33F-4778-AC2B-EC553E765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2457</TotalTime>
  <Pages>20</Pages>
  <Words>4791</Words>
  <Characters>28750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Akademia Medyczna</dc:creator>
  <cp:lastModifiedBy>Akademia Medyczna</cp:lastModifiedBy>
  <cp:revision>106</cp:revision>
  <cp:lastPrinted>2012-06-21T06:33:00Z</cp:lastPrinted>
  <dcterms:created xsi:type="dcterms:W3CDTF">2012-03-19T12:54:00Z</dcterms:created>
  <dcterms:modified xsi:type="dcterms:W3CDTF">2012-06-21T07:14:00Z</dcterms:modified>
</cp:coreProperties>
</file>