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BDF" w:rsidRDefault="00D40BDF" w:rsidP="00D40BDF">
      <w:pPr>
        <w:jc w:val="center"/>
        <w:rPr>
          <w:b/>
          <w:bCs/>
        </w:rPr>
      </w:pPr>
      <w:r>
        <w:rPr>
          <w:b/>
          <w:bCs/>
        </w:rPr>
        <w:t xml:space="preserve">Uchwała </w:t>
      </w:r>
      <w:r w:rsidR="00483887">
        <w:rPr>
          <w:b/>
          <w:bCs/>
        </w:rPr>
        <w:t xml:space="preserve">nr </w:t>
      </w:r>
      <w:r>
        <w:rPr>
          <w:b/>
          <w:bCs/>
        </w:rPr>
        <w:t>54/2010</w:t>
      </w:r>
    </w:p>
    <w:p w:rsidR="00D40BDF" w:rsidRDefault="00D40BDF" w:rsidP="00D40BDF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D40BDF" w:rsidRDefault="00D40BDF" w:rsidP="00D40BDF">
      <w:pPr>
        <w:jc w:val="center"/>
        <w:rPr>
          <w:b/>
          <w:bCs/>
        </w:rPr>
      </w:pPr>
      <w:r>
        <w:rPr>
          <w:b/>
          <w:bCs/>
        </w:rPr>
        <w:t>z dnia 4.11.2010</w:t>
      </w:r>
    </w:p>
    <w:p w:rsidR="00D40BDF" w:rsidRDefault="00D40BDF" w:rsidP="00D40BDF">
      <w:pPr>
        <w:rPr>
          <w:b/>
          <w:bCs/>
        </w:rPr>
      </w:pPr>
    </w:p>
    <w:p w:rsidR="00D40BDF" w:rsidRDefault="00D40BDF" w:rsidP="00D40BDF">
      <w:pPr>
        <w:jc w:val="center"/>
        <w:rPr>
          <w:b/>
          <w:bCs/>
        </w:rPr>
      </w:pPr>
      <w:r>
        <w:rPr>
          <w:b/>
          <w:bCs/>
        </w:rPr>
        <w:t>w sprawie przeprowadzenia wyborów uzupełniających do Senatu oraz Rad Wydziałów na kadencję 2008-2012</w:t>
      </w:r>
    </w:p>
    <w:p w:rsidR="00D40BDF" w:rsidRDefault="00D40BDF" w:rsidP="00D40BDF">
      <w:pPr>
        <w:jc w:val="center"/>
      </w:pPr>
    </w:p>
    <w:p w:rsidR="00D40BDF" w:rsidRDefault="00D40BDF" w:rsidP="00D40BDF">
      <w:pPr>
        <w:jc w:val="both"/>
      </w:pPr>
    </w:p>
    <w:p w:rsidR="00D40BDF" w:rsidRDefault="00D40BDF" w:rsidP="00D40BDF">
      <w:pPr>
        <w:ind w:firstLine="708"/>
        <w:jc w:val="both"/>
      </w:pPr>
      <w:r>
        <w:t>Na podstawie §69 ust. 6 Statutu UMB, w związku z koniecznością uzupełnienia składu Senatu na kadencję 2008-2012 o przedstawicieli studentów do Rady Wydziału Lekarskiego, Rady Wydziału Farmaceutycznego, Rady Wydziału Nauk o Zdrowiu oraz Senatu uchwala się co następuje:</w:t>
      </w:r>
    </w:p>
    <w:p w:rsidR="00D40BDF" w:rsidRDefault="00D40BDF" w:rsidP="00D40BDF">
      <w:pPr>
        <w:jc w:val="both"/>
      </w:pPr>
    </w:p>
    <w:p w:rsidR="00D40BDF" w:rsidRDefault="00D40BDF" w:rsidP="00D40BDF">
      <w:pPr>
        <w:jc w:val="center"/>
      </w:pPr>
      <w:r>
        <w:t>§1</w:t>
      </w:r>
    </w:p>
    <w:p w:rsidR="00D40BDF" w:rsidRDefault="00D40BDF" w:rsidP="00D40BDF">
      <w:pPr>
        <w:jc w:val="both"/>
      </w:pPr>
    </w:p>
    <w:p w:rsidR="00D40BDF" w:rsidRDefault="00D40BDF" w:rsidP="00D40BDF">
      <w:pPr>
        <w:jc w:val="both"/>
      </w:pPr>
      <w:r>
        <w:t xml:space="preserve">Termin zgłaszania kandydatów z grupy studentów do Rady Wydziału Lekarskiego, Rady Wydziału Farmaceutycznego, Rady Wydziału Nauk o Zdrowiu oraz Senatu ustala się na dzień 10.11.2010r. </w:t>
      </w:r>
      <w:r w:rsidR="00D62E03">
        <w:t>w godzinach 15.00-17.00</w:t>
      </w:r>
      <w:r w:rsidR="0044287A">
        <w:t>. Zgłodzenia przyjmowane będą w sali telewizyjnej DS nr 1 i 2.</w:t>
      </w:r>
    </w:p>
    <w:p w:rsidR="0044287A" w:rsidRDefault="0044287A" w:rsidP="0044287A">
      <w:pPr>
        <w:jc w:val="center"/>
      </w:pPr>
      <w:r>
        <w:t>§2</w:t>
      </w:r>
    </w:p>
    <w:p w:rsidR="0044287A" w:rsidRDefault="0044287A" w:rsidP="00D40BDF">
      <w:pPr>
        <w:jc w:val="both"/>
      </w:pPr>
    </w:p>
    <w:p w:rsidR="00D40BDF" w:rsidRDefault="0044287A" w:rsidP="00D40BDF">
      <w:pPr>
        <w:jc w:val="both"/>
      </w:pPr>
      <w:r>
        <w:t>Wybory</w:t>
      </w:r>
      <w:r w:rsidR="00D40BDF">
        <w:t xml:space="preserve"> do rad wydziałów i Senatu </w:t>
      </w:r>
      <w:r>
        <w:t>z grupy studentów odbędą się dnia</w:t>
      </w:r>
      <w:r w:rsidR="00D40BDF">
        <w:t xml:space="preserve"> 18.11.2010r.</w:t>
      </w:r>
      <w:r w:rsidR="00D62E03">
        <w:t xml:space="preserve"> w godzinach 13.00-15.00</w:t>
      </w:r>
      <w:r>
        <w:t xml:space="preserve"> w sali telewizyjnej DS nr 1 i 2</w:t>
      </w:r>
      <w:r w:rsidR="00D62E03">
        <w:t xml:space="preserve">. </w:t>
      </w:r>
    </w:p>
    <w:p w:rsidR="00D40BDF" w:rsidRDefault="00D40BDF" w:rsidP="00D40BDF">
      <w:pPr>
        <w:jc w:val="both"/>
      </w:pPr>
    </w:p>
    <w:p w:rsidR="00D40BDF" w:rsidRDefault="0044287A" w:rsidP="00D40BDF">
      <w:pPr>
        <w:spacing w:line="360" w:lineRule="auto"/>
        <w:jc w:val="center"/>
      </w:pPr>
      <w:r>
        <w:t>§3</w:t>
      </w:r>
    </w:p>
    <w:p w:rsidR="00D40BDF" w:rsidRDefault="00D40BDF" w:rsidP="00D40BDF">
      <w:pPr>
        <w:spacing w:line="360" w:lineRule="auto"/>
        <w:jc w:val="both"/>
      </w:pPr>
      <w:r>
        <w:t>Uchwała wchodzi w życie z dniem podjęcia.</w:t>
      </w:r>
    </w:p>
    <w:p w:rsidR="00D40BDF" w:rsidRDefault="00D40BDF" w:rsidP="00D40BDF">
      <w:pPr>
        <w:spacing w:line="360" w:lineRule="auto"/>
        <w:ind w:left="360"/>
      </w:pPr>
    </w:p>
    <w:p w:rsidR="00D40BDF" w:rsidRDefault="00D40BDF" w:rsidP="00D40BDF">
      <w:pPr>
        <w:spacing w:line="36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Senatu</w:t>
      </w:r>
    </w:p>
    <w:p w:rsidR="00D40BDF" w:rsidRDefault="00D40BDF" w:rsidP="00D40BDF">
      <w:pPr>
        <w:spacing w:line="36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D40BDF" w:rsidRDefault="00D40BDF" w:rsidP="00D40BDF">
      <w:pPr>
        <w:spacing w:line="360" w:lineRule="auto"/>
        <w:ind w:left="360"/>
      </w:pPr>
    </w:p>
    <w:p w:rsidR="00D40BDF" w:rsidRDefault="00D40BDF" w:rsidP="00D40BDF">
      <w:pPr>
        <w:spacing w:line="36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D62E03">
        <w:t xml:space="preserve">  p</w:t>
      </w:r>
      <w:r>
        <w:t xml:space="preserve">rof. dr hab. Jacek </w:t>
      </w:r>
      <w:proofErr w:type="spellStart"/>
      <w:r>
        <w:t>Nikliński</w:t>
      </w:r>
      <w:proofErr w:type="spellEnd"/>
    </w:p>
    <w:p w:rsidR="00D40BDF" w:rsidRDefault="00D40BDF" w:rsidP="00D40BDF">
      <w:pPr>
        <w:jc w:val="both"/>
      </w:pPr>
    </w:p>
    <w:p w:rsidR="00D40BDF" w:rsidRDefault="00D40BDF" w:rsidP="00D40BDF"/>
    <w:p w:rsidR="006E68E6" w:rsidRDefault="006E68E6"/>
    <w:sectPr w:rsidR="006E68E6" w:rsidSect="00336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38F" w:rsidRDefault="0085138F" w:rsidP="0044287A">
      <w:r>
        <w:separator/>
      </w:r>
    </w:p>
  </w:endnote>
  <w:endnote w:type="continuationSeparator" w:id="0">
    <w:p w:rsidR="0085138F" w:rsidRDefault="0085138F" w:rsidP="004428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38F" w:rsidRDefault="0085138F" w:rsidP="0044287A">
      <w:r>
        <w:separator/>
      </w:r>
    </w:p>
  </w:footnote>
  <w:footnote w:type="continuationSeparator" w:id="0">
    <w:p w:rsidR="0085138F" w:rsidRDefault="0085138F" w:rsidP="004428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0BDF"/>
    <w:rsid w:val="0044287A"/>
    <w:rsid w:val="00483887"/>
    <w:rsid w:val="006E68E6"/>
    <w:rsid w:val="0085138F"/>
    <w:rsid w:val="009811D8"/>
    <w:rsid w:val="00D40BDF"/>
    <w:rsid w:val="00D62E03"/>
    <w:rsid w:val="00FA2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B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D40BDF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40B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287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28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287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4</cp:revision>
  <cp:lastPrinted>2010-11-16T09:48:00Z</cp:lastPrinted>
  <dcterms:created xsi:type="dcterms:W3CDTF">2010-11-09T12:43:00Z</dcterms:created>
  <dcterms:modified xsi:type="dcterms:W3CDTF">2010-11-16T09:49:00Z</dcterms:modified>
</cp:coreProperties>
</file>