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68D" w:rsidRDefault="00C1168D" w:rsidP="00C1168D">
      <w:pPr>
        <w:pStyle w:val="Tytu"/>
      </w:pPr>
    </w:p>
    <w:p w:rsidR="00C1168D" w:rsidRDefault="00C1168D" w:rsidP="00C1168D">
      <w:pPr>
        <w:pStyle w:val="Tytu"/>
      </w:pPr>
    </w:p>
    <w:p w:rsidR="00C1168D" w:rsidRDefault="00C1168D" w:rsidP="00C1168D">
      <w:pPr>
        <w:pStyle w:val="Tytu"/>
      </w:pPr>
      <w:r>
        <w:t>Uchwała nr 53/2010</w:t>
      </w:r>
    </w:p>
    <w:p w:rsidR="00C1168D" w:rsidRDefault="00C1168D" w:rsidP="00C1168D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C1168D" w:rsidRDefault="00C1168D" w:rsidP="00C1168D">
      <w:pPr>
        <w:jc w:val="center"/>
        <w:rPr>
          <w:b/>
          <w:bCs/>
        </w:rPr>
      </w:pPr>
      <w:r>
        <w:rPr>
          <w:b/>
          <w:bCs/>
        </w:rPr>
        <w:t>z dnia 4.11.2010</w:t>
      </w:r>
    </w:p>
    <w:p w:rsidR="00C1168D" w:rsidRDefault="00C1168D" w:rsidP="00C1168D">
      <w:pPr>
        <w:jc w:val="center"/>
        <w:rPr>
          <w:b/>
          <w:bCs/>
        </w:rPr>
      </w:pPr>
    </w:p>
    <w:p w:rsidR="00C1168D" w:rsidRDefault="00C1168D" w:rsidP="00C1168D">
      <w:pPr>
        <w:jc w:val="center"/>
        <w:rPr>
          <w:b/>
          <w:bCs/>
        </w:rPr>
      </w:pPr>
    </w:p>
    <w:p w:rsidR="00C1168D" w:rsidRDefault="00C1168D" w:rsidP="00C1168D">
      <w:pPr>
        <w:jc w:val="center"/>
        <w:rPr>
          <w:b/>
          <w:bCs/>
        </w:rPr>
      </w:pPr>
    </w:p>
    <w:p w:rsidR="00C1168D" w:rsidRDefault="00C1168D" w:rsidP="00C1168D">
      <w:pPr>
        <w:jc w:val="center"/>
        <w:rPr>
          <w:b/>
          <w:bCs/>
        </w:rPr>
      </w:pPr>
    </w:p>
    <w:p w:rsidR="00C1168D" w:rsidRDefault="00C1168D" w:rsidP="00C1168D">
      <w:pPr>
        <w:rPr>
          <w:b/>
          <w:bCs/>
        </w:rPr>
      </w:pPr>
      <w:r>
        <w:rPr>
          <w:b/>
          <w:bCs/>
        </w:rPr>
        <w:t>w sprawie uzupełnienia składu Uczelnianej Komisji Wyborczej na okres kadencji 2008-2012</w:t>
      </w:r>
    </w:p>
    <w:p w:rsidR="00C1168D" w:rsidRDefault="00C1168D" w:rsidP="00C1168D">
      <w:pPr>
        <w:jc w:val="both"/>
      </w:pPr>
    </w:p>
    <w:p w:rsidR="00C1168D" w:rsidRDefault="00C1168D" w:rsidP="00C1168D">
      <w:pPr>
        <w:jc w:val="both"/>
      </w:pPr>
    </w:p>
    <w:p w:rsidR="00C1168D" w:rsidRDefault="00C1168D" w:rsidP="00C1168D">
      <w:pPr>
        <w:jc w:val="both"/>
      </w:pPr>
    </w:p>
    <w:p w:rsidR="00C1168D" w:rsidRDefault="00C1168D" w:rsidP="00C1168D">
      <w:pPr>
        <w:jc w:val="both"/>
      </w:pPr>
    </w:p>
    <w:p w:rsidR="00C1168D" w:rsidRDefault="00C1168D" w:rsidP="00C1168D">
      <w:pPr>
        <w:pStyle w:val="Tekstpodstawowy"/>
        <w:ind w:firstLine="708"/>
      </w:pPr>
      <w:r>
        <w:t xml:space="preserve">Na podstawie §40 ust. 2 </w:t>
      </w:r>
      <w:proofErr w:type="spellStart"/>
      <w:r>
        <w:t>pkt</w:t>
      </w:r>
      <w:proofErr w:type="spellEnd"/>
      <w:r>
        <w:t xml:space="preserve"> 21 Statutu Uniwersytetu Medycznego w Białymstoku, uchwala się co następuje:</w:t>
      </w:r>
    </w:p>
    <w:p w:rsidR="00C1168D" w:rsidRDefault="00C1168D" w:rsidP="00C1168D">
      <w:pPr>
        <w:jc w:val="both"/>
      </w:pPr>
    </w:p>
    <w:p w:rsidR="00C1168D" w:rsidRDefault="00C1168D" w:rsidP="00C1168D">
      <w:pPr>
        <w:jc w:val="both"/>
      </w:pPr>
    </w:p>
    <w:p w:rsidR="00C1168D" w:rsidRDefault="00C1168D" w:rsidP="00C1168D">
      <w:pPr>
        <w:jc w:val="center"/>
      </w:pPr>
      <w:r>
        <w:t>§1</w:t>
      </w:r>
    </w:p>
    <w:p w:rsidR="00C1168D" w:rsidRDefault="00C1168D" w:rsidP="00C1168D">
      <w:pPr>
        <w:jc w:val="both"/>
      </w:pPr>
    </w:p>
    <w:p w:rsidR="00C1168D" w:rsidRDefault="00C1168D" w:rsidP="00C1168D">
      <w:pPr>
        <w:jc w:val="both"/>
      </w:pPr>
      <w:r>
        <w:t>Na wniosek Parlamentu Studentów UMB powołuje się Pana Rafała Lipczyńskiego do składu Uczelnianej Komisji Wyborczej na okres kadencji 2008-2012.</w:t>
      </w:r>
    </w:p>
    <w:p w:rsidR="00C1168D" w:rsidRDefault="00C1168D" w:rsidP="00C1168D">
      <w:pPr>
        <w:ind w:left="2835"/>
        <w:jc w:val="both"/>
      </w:pPr>
    </w:p>
    <w:p w:rsidR="00C1168D" w:rsidRDefault="00C1168D" w:rsidP="00C1168D">
      <w:pPr>
        <w:ind w:left="2835"/>
        <w:jc w:val="both"/>
      </w:pPr>
    </w:p>
    <w:p w:rsidR="00C1168D" w:rsidRDefault="00C1168D" w:rsidP="00C1168D">
      <w:pPr>
        <w:jc w:val="center"/>
      </w:pPr>
    </w:p>
    <w:p w:rsidR="00C1168D" w:rsidRDefault="00C1168D" w:rsidP="00C1168D">
      <w:pPr>
        <w:jc w:val="both"/>
      </w:pPr>
    </w:p>
    <w:p w:rsidR="00C1168D" w:rsidRDefault="00C1168D" w:rsidP="00C1168D">
      <w:pPr>
        <w:pStyle w:val="Tekstpodstawowy"/>
      </w:pPr>
    </w:p>
    <w:p w:rsidR="00C1168D" w:rsidRDefault="00C1168D" w:rsidP="00C1168D">
      <w:pPr>
        <w:pStyle w:val="Tekstpodstawowy"/>
      </w:pPr>
    </w:p>
    <w:p w:rsidR="00C1168D" w:rsidRDefault="00C1168D" w:rsidP="00C1168D">
      <w:pPr>
        <w:pStyle w:val="Tekstpodstawowy"/>
      </w:pPr>
    </w:p>
    <w:p w:rsidR="00C1168D" w:rsidRDefault="00C1168D" w:rsidP="00C1168D">
      <w:pPr>
        <w:pStyle w:val="Tekstpodstawowy"/>
        <w:ind w:left="4956" w:firstLine="708"/>
      </w:pPr>
      <w:r>
        <w:t>Przewodniczący Senatu</w:t>
      </w:r>
    </w:p>
    <w:p w:rsidR="00C1168D" w:rsidRDefault="00C1168D" w:rsidP="00C1168D">
      <w:pPr>
        <w:pStyle w:val="Tekstpodstawowy"/>
        <w:ind w:left="5664" w:firstLine="708"/>
      </w:pPr>
      <w:r>
        <w:t>Rektor</w:t>
      </w:r>
    </w:p>
    <w:p w:rsidR="00C1168D" w:rsidRDefault="00C1168D" w:rsidP="00C1168D">
      <w:pPr>
        <w:pStyle w:val="Tekstpodstawowy"/>
      </w:pPr>
    </w:p>
    <w:p w:rsidR="00C1168D" w:rsidRPr="00C1168D" w:rsidRDefault="00C1168D" w:rsidP="00C1168D">
      <w:pPr>
        <w:pStyle w:val="Tekstpodstawowy"/>
        <w:ind w:left="5664"/>
      </w:pPr>
      <w:r>
        <w:t xml:space="preserve">prof. dr hab. </w:t>
      </w:r>
      <w:r w:rsidRPr="00C1168D">
        <w:t xml:space="preserve">Jacek </w:t>
      </w:r>
      <w:proofErr w:type="spellStart"/>
      <w:r w:rsidRPr="00C1168D">
        <w:t>Nikliński</w:t>
      </w:r>
      <w:proofErr w:type="spellEnd"/>
    </w:p>
    <w:p w:rsidR="00C1168D" w:rsidRPr="00C1168D" w:rsidRDefault="00C1168D" w:rsidP="00C1168D">
      <w:pPr>
        <w:pStyle w:val="Tekstpodstawowy"/>
      </w:pPr>
    </w:p>
    <w:p w:rsidR="00C1168D" w:rsidRPr="00C1168D" w:rsidRDefault="00C1168D" w:rsidP="00C1168D">
      <w:pPr>
        <w:pStyle w:val="Tekstpodstawowy"/>
      </w:pPr>
    </w:p>
    <w:p w:rsidR="00C1168D" w:rsidRPr="00C1168D" w:rsidRDefault="00C1168D" w:rsidP="00C1168D">
      <w:pPr>
        <w:pStyle w:val="Tekstpodstawowy"/>
      </w:pPr>
    </w:p>
    <w:p w:rsidR="00C1168D" w:rsidRPr="00C1168D" w:rsidRDefault="00C1168D" w:rsidP="00C1168D">
      <w:pPr>
        <w:pStyle w:val="Tekstpodstawowy"/>
      </w:pPr>
    </w:p>
    <w:p w:rsidR="00C1168D" w:rsidRPr="00C1168D" w:rsidRDefault="00C1168D" w:rsidP="00C1168D">
      <w:pPr>
        <w:jc w:val="both"/>
      </w:pPr>
    </w:p>
    <w:p w:rsidR="00C1168D" w:rsidRDefault="00C1168D" w:rsidP="00C1168D"/>
    <w:p w:rsidR="003F03F3" w:rsidRDefault="003F03F3"/>
    <w:sectPr w:rsidR="003F0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1168D"/>
    <w:rsid w:val="003F03F3"/>
    <w:rsid w:val="00C11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C1168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116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116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116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</Words>
  <Characters>435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1</cp:revision>
  <cp:lastPrinted>2010-11-09T12:41:00Z</cp:lastPrinted>
  <dcterms:created xsi:type="dcterms:W3CDTF">2010-11-09T12:33:00Z</dcterms:created>
  <dcterms:modified xsi:type="dcterms:W3CDTF">2010-11-09T12:42:00Z</dcterms:modified>
</cp:coreProperties>
</file>