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F3" w:rsidRDefault="00CF400D" w:rsidP="000B58F3">
      <w:pPr>
        <w:jc w:val="center"/>
        <w:rPr>
          <w:b/>
          <w:bCs/>
        </w:rPr>
      </w:pPr>
      <w:r>
        <w:rPr>
          <w:b/>
          <w:bCs/>
        </w:rPr>
        <w:t>UCHWAŁA NR 33</w:t>
      </w:r>
      <w:r w:rsidR="000B58F3">
        <w:rPr>
          <w:b/>
          <w:bCs/>
        </w:rPr>
        <w:t>/2010</w:t>
      </w:r>
    </w:p>
    <w:p w:rsidR="000B58F3" w:rsidRDefault="000B58F3" w:rsidP="000B58F3">
      <w:pPr>
        <w:jc w:val="center"/>
        <w:rPr>
          <w:b/>
          <w:bCs/>
        </w:rPr>
      </w:pPr>
      <w:r>
        <w:rPr>
          <w:b/>
          <w:bCs/>
        </w:rPr>
        <w:t>SENATU UNWERSYTETU MEDYCZNEGO W BIAŁYMSTOKU</w:t>
      </w:r>
    </w:p>
    <w:p w:rsidR="000B58F3" w:rsidRDefault="00CF400D" w:rsidP="000B58F3">
      <w:pPr>
        <w:jc w:val="center"/>
        <w:rPr>
          <w:b/>
          <w:bCs/>
        </w:rPr>
      </w:pPr>
      <w:r>
        <w:rPr>
          <w:b/>
          <w:bCs/>
        </w:rPr>
        <w:t>z dnia 28.05.2010</w:t>
      </w:r>
      <w:r w:rsidR="000B58F3">
        <w:rPr>
          <w:b/>
          <w:bCs/>
        </w:rPr>
        <w:t>r.</w:t>
      </w:r>
    </w:p>
    <w:p w:rsidR="000B58F3" w:rsidRDefault="000B58F3" w:rsidP="000B58F3">
      <w:pPr>
        <w:jc w:val="center"/>
        <w:rPr>
          <w:b/>
          <w:bCs/>
        </w:rPr>
      </w:pPr>
    </w:p>
    <w:p w:rsidR="00CF400D" w:rsidRDefault="00CF400D" w:rsidP="000B58F3">
      <w:pPr>
        <w:jc w:val="center"/>
        <w:rPr>
          <w:b/>
          <w:bCs/>
        </w:rPr>
      </w:pPr>
    </w:p>
    <w:p w:rsidR="000B58F3" w:rsidRDefault="000B58F3" w:rsidP="000B58F3">
      <w:pPr>
        <w:jc w:val="center"/>
        <w:rPr>
          <w:b/>
          <w:bCs/>
        </w:rPr>
      </w:pPr>
      <w:r>
        <w:rPr>
          <w:b/>
          <w:bCs/>
        </w:rPr>
        <w:t xml:space="preserve">w sprawie zmiany Uchwały nr 22/2010 Senatu UMB z dnia 22 kwietnia 2010 roku w sprawie  zasad rekrutacji, </w:t>
      </w:r>
      <w:r w:rsidRPr="004D6D95">
        <w:rPr>
          <w:b/>
        </w:rPr>
        <w:t>harmonogramu postępowania rekrutacyjnego</w:t>
      </w:r>
      <w:r>
        <w:rPr>
          <w:b/>
        </w:rPr>
        <w:t xml:space="preserve"> oraz odpłatności</w:t>
      </w:r>
      <w:r>
        <w:t xml:space="preserve"> </w:t>
      </w:r>
      <w:r>
        <w:rPr>
          <w:b/>
          <w:bCs/>
        </w:rPr>
        <w:t>za I rok studiów I stopnia niestacjonarnych („pomostowych”)  na kierunkach Pielęgniarstwo i Położnictwo w roku akademickim 2010</w:t>
      </w:r>
      <w:r w:rsidRPr="00775C2A">
        <w:rPr>
          <w:b/>
          <w:bCs/>
        </w:rPr>
        <w:t>/201</w:t>
      </w:r>
      <w:r>
        <w:rPr>
          <w:b/>
          <w:bCs/>
        </w:rPr>
        <w:t>1.</w:t>
      </w:r>
    </w:p>
    <w:p w:rsidR="00DD750B" w:rsidRDefault="00DD750B" w:rsidP="00DD750B">
      <w:pPr>
        <w:rPr>
          <w:bCs/>
        </w:rPr>
      </w:pPr>
    </w:p>
    <w:p w:rsidR="00CF400D" w:rsidRDefault="00CF400D" w:rsidP="00DD750B">
      <w:pPr>
        <w:rPr>
          <w:bCs/>
        </w:rPr>
      </w:pPr>
    </w:p>
    <w:p w:rsidR="000B58F3" w:rsidRPr="00DD750B" w:rsidRDefault="00DD750B" w:rsidP="00DD750B">
      <w:pPr>
        <w:rPr>
          <w:bCs/>
        </w:rPr>
      </w:pPr>
      <w:r w:rsidRPr="00DD750B">
        <w:rPr>
          <w:bCs/>
        </w:rPr>
        <w:t xml:space="preserve">Na podstawie </w:t>
      </w:r>
      <w:r>
        <w:rPr>
          <w:bCs/>
        </w:rPr>
        <w:t xml:space="preserve">art. 169 ustawy z dnia 27 lipca 2005 r. Prawo o szkolnictwie wyższym (Dz. U. nr 164 poz.1365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 ) Senat Uniwersytetu Medycznego w Białymstoku  uchwala co następuje:</w:t>
      </w:r>
    </w:p>
    <w:p w:rsidR="00CF400D" w:rsidRDefault="00CF400D" w:rsidP="000B58F3">
      <w:pPr>
        <w:pStyle w:val="Tekstpodstawowywcity2"/>
        <w:ind w:left="0" w:right="-288"/>
        <w:jc w:val="center"/>
      </w:pPr>
    </w:p>
    <w:p w:rsidR="00CF400D" w:rsidRDefault="00CF400D" w:rsidP="000B58F3">
      <w:pPr>
        <w:pStyle w:val="Tekstpodstawowywcity2"/>
        <w:ind w:left="0" w:right="-288"/>
        <w:jc w:val="center"/>
      </w:pPr>
    </w:p>
    <w:p w:rsidR="000B58F3" w:rsidRDefault="000B58F3" w:rsidP="000B58F3">
      <w:pPr>
        <w:pStyle w:val="Tekstpodstawowywcity2"/>
        <w:ind w:left="0" w:right="-288"/>
        <w:jc w:val="center"/>
      </w:pPr>
      <w:r w:rsidRPr="00C23392">
        <w:t xml:space="preserve">§ </w:t>
      </w:r>
      <w:r>
        <w:t>1</w:t>
      </w:r>
    </w:p>
    <w:p w:rsidR="00CF400D" w:rsidRPr="001E5F75" w:rsidRDefault="00CF400D" w:rsidP="000B58F3">
      <w:pPr>
        <w:pStyle w:val="Tekstpodstawowywcity2"/>
        <w:ind w:left="0" w:right="-288"/>
        <w:jc w:val="center"/>
      </w:pPr>
    </w:p>
    <w:p w:rsidR="004B6EBD" w:rsidRDefault="000B58F3" w:rsidP="000B58F3">
      <w:pPr>
        <w:pStyle w:val="Akapitzlist"/>
        <w:numPr>
          <w:ilvl w:val="0"/>
          <w:numId w:val="1"/>
        </w:numPr>
      </w:pPr>
      <w:r>
        <w:t xml:space="preserve">Zmienia się treść § 1 ust. 5 Uchwały nr 22/2010 Senatu UMB z dnia 22.04.2010 r.  w ten sposób, że otrzymuje on brzmienie: </w:t>
      </w:r>
    </w:p>
    <w:p w:rsidR="000B58F3" w:rsidRDefault="000B58F3" w:rsidP="009E5F99">
      <w:pPr>
        <w:ind w:left="708"/>
      </w:pPr>
      <w:r>
        <w:t>Podstawą przyjęcia  jest średnia ocen ze świadectwa ukończenia szkoły</w:t>
      </w:r>
      <w:r w:rsidR="009E5F99">
        <w:t xml:space="preserve"> pomaturalnej o kierunku odpowiednio Pielęgniarstwo lub Położnictwo.</w:t>
      </w:r>
    </w:p>
    <w:p w:rsidR="000B58F3" w:rsidRDefault="000B58F3" w:rsidP="000B58F3">
      <w:pPr>
        <w:pStyle w:val="Akapitzlist"/>
      </w:pPr>
    </w:p>
    <w:p w:rsidR="000B58F3" w:rsidRDefault="000B58F3" w:rsidP="000B58F3">
      <w:pPr>
        <w:pStyle w:val="Akapitzlist"/>
        <w:numPr>
          <w:ilvl w:val="0"/>
          <w:numId w:val="1"/>
        </w:numPr>
      </w:pPr>
      <w:r>
        <w:t xml:space="preserve"> </w:t>
      </w:r>
      <w:r w:rsidR="00416A90">
        <w:t>Zmienia się treść § 2 ust.  4</w:t>
      </w:r>
      <w:r>
        <w:t xml:space="preserve"> Uchwały nr 22/2010 Senatu UMB z dnia 22.04.2010 r.  w ten sposób, że otrzymuje on brzmienie: </w:t>
      </w:r>
    </w:p>
    <w:p w:rsidR="000B58F3" w:rsidRDefault="000B58F3" w:rsidP="000B58F3">
      <w:pPr>
        <w:pStyle w:val="Akapitzlist"/>
      </w:pPr>
      <w:r>
        <w:t>Wysokość opłaty za I rok ( dwa semestry ) studiów niestacjonarnych w roku akademickim 2010/2011 wynosi:</w:t>
      </w:r>
    </w:p>
    <w:p w:rsidR="000B58F3" w:rsidRDefault="000B58F3" w:rsidP="000B58F3">
      <w:pPr>
        <w:pStyle w:val="Akapitzlist"/>
        <w:numPr>
          <w:ilvl w:val="0"/>
          <w:numId w:val="2"/>
        </w:numPr>
      </w:pPr>
      <w:r>
        <w:t>Kierunek Pielęgniarstwo – grupa C – 4.000,-PLN , grupa D -4.000,-PLN</w:t>
      </w:r>
    </w:p>
    <w:p w:rsidR="000B58F3" w:rsidRDefault="000B58F3" w:rsidP="000B58F3">
      <w:pPr>
        <w:pStyle w:val="Akapitzlist"/>
        <w:numPr>
          <w:ilvl w:val="0"/>
          <w:numId w:val="2"/>
        </w:numPr>
      </w:pPr>
      <w:r>
        <w:t>Kierunek Położnictwo – 4.000,-PLN</w:t>
      </w:r>
    </w:p>
    <w:p w:rsidR="00CF400D" w:rsidRDefault="00CF400D" w:rsidP="00CF400D"/>
    <w:p w:rsidR="00CF400D" w:rsidRDefault="00CF400D" w:rsidP="00CF400D"/>
    <w:p w:rsidR="00CF400D" w:rsidRDefault="00CF400D" w:rsidP="00CF400D"/>
    <w:p w:rsidR="00CF400D" w:rsidRDefault="00CF400D" w:rsidP="00CF400D"/>
    <w:p w:rsidR="00CF400D" w:rsidRDefault="00CF400D" w:rsidP="00CF400D"/>
    <w:p w:rsidR="00CF400D" w:rsidRDefault="00CF400D" w:rsidP="00CF400D"/>
    <w:p w:rsidR="00CF400D" w:rsidRDefault="00CF400D" w:rsidP="00CF400D">
      <w:pPr>
        <w:ind w:left="4956" w:firstLine="708"/>
      </w:pPr>
      <w:r>
        <w:t>Przewodniczący Senatu</w:t>
      </w:r>
    </w:p>
    <w:p w:rsidR="00CF400D" w:rsidRDefault="00CF400D" w:rsidP="00CF400D">
      <w:pPr>
        <w:ind w:left="5664" w:firstLine="708"/>
      </w:pPr>
      <w:r>
        <w:t>Rektor</w:t>
      </w:r>
    </w:p>
    <w:p w:rsidR="00CF400D" w:rsidRDefault="00CF400D" w:rsidP="00CF400D"/>
    <w:p w:rsidR="00CF400D" w:rsidRDefault="00CF400D" w:rsidP="00CF400D"/>
    <w:p w:rsidR="00CF400D" w:rsidRDefault="00CF400D" w:rsidP="00CF400D">
      <w:pPr>
        <w:ind w:left="4956"/>
      </w:pPr>
      <w:r>
        <w:t xml:space="preserve">       prof. dr hab. Jacek </w:t>
      </w:r>
      <w:proofErr w:type="spellStart"/>
      <w:r>
        <w:t>Nikliński</w:t>
      </w:r>
      <w:proofErr w:type="spellEnd"/>
    </w:p>
    <w:sectPr w:rsidR="00CF400D" w:rsidSect="004B6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688B"/>
    <w:multiLevelType w:val="hybridMultilevel"/>
    <w:tmpl w:val="5A027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81985"/>
    <w:multiLevelType w:val="hybridMultilevel"/>
    <w:tmpl w:val="F0269F02"/>
    <w:lvl w:ilvl="0" w:tplc="94E214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58F3"/>
    <w:rsid w:val="000B58F3"/>
    <w:rsid w:val="00416A90"/>
    <w:rsid w:val="004378AD"/>
    <w:rsid w:val="004B6EBD"/>
    <w:rsid w:val="00711DFA"/>
    <w:rsid w:val="00870696"/>
    <w:rsid w:val="008958C3"/>
    <w:rsid w:val="00937641"/>
    <w:rsid w:val="009E5F99"/>
    <w:rsid w:val="00C90BDA"/>
    <w:rsid w:val="00CF400D"/>
    <w:rsid w:val="00DD7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0B58F3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B58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B58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3</cp:revision>
  <cp:lastPrinted>2010-05-31T10:45:00Z</cp:lastPrinted>
  <dcterms:created xsi:type="dcterms:W3CDTF">2010-05-31T08:53:00Z</dcterms:created>
  <dcterms:modified xsi:type="dcterms:W3CDTF">2010-05-31T10:45:00Z</dcterms:modified>
</cp:coreProperties>
</file>