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BE" w:rsidRDefault="00206EBE" w:rsidP="00206EB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</w:t>
      </w:r>
    </w:p>
    <w:p w:rsidR="00206EBE" w:rsidRDefault="00206EBE" w:rsidP="00E02A12">
      <w:pPr>
        <w:pStyle w:val="Nagwek1"/>
        <w:ind w:left="0"/>
        <w:jc w:val="center"/>
      </w:pPr>
      <w:r>
        <w:t>Uchwała nr</w:t>
      </w:r>
      <w:r w:rsidR="00C85CCF">
        <w:t xml:space="preserve"> 13/2010</w:t>
      </w:r>
    </w:p>
    <w:p w:rsidR="00206EBE" w:rsidRDefault="00206EBE" w:rsidP="00E02A12">
      <w:pPr>
        <w:spacing w:line="360" w:lineRule="auto"/>
        <w:jc w:val="center"/>
        <w:rPr>
          <w:b/>
        </w:rPr>
      </w:pPr>
      <w:r>
        <w:rPr>
          <w:b/>
        </w:rPr>
        <w:t>Senatu Uniwersytetu Medycznego w Białymstoku</w:t>
      </w:r>
    </w:p>
    <w:p w:rsidR="00206EBE" w:rsidRDefault="00206EBE" w:rsidP="00E02A12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C85CCF">
        <w:rPr>
          <w:b/>
        </w:rPr>
        <w:t xml:space="preserve"> 18.03.2010</w:t>
      </w:r>
    </w:p>
    <w:p w:rsidR="00206EBE" w:rsidRDefault="00206EBE" w:rsidP="00206EBE">
      <w:pPr>
        <w:spacing w:line="360" w:lineRule="auto"/>
        <w:rPr>
          <w:b/>
        </w:rPr>
      </w:pPr>
    </w:p>
    <w:p w:rsidR="00206EBE" w:rsidRDefault="00206EBE" w:rsidP="00206EBE">
      <w:pPr>
        <w:spacing w:line="360" w:lineRule="auto"/>
        <w:rPr>
          <w:b/>
        </w:rPr>
      </w:pPr>
    </w:p>
    <w:p w:rsidR="00206EBE" w:rsidRDefault="00206EBE" w:rsidP="00206EBE">
      <w:pPr>
        <w:spacing w:line="360" w:lineRule="auto"/>
        <w:jc w:val="both"/>
        <w:rPr>
          <w:b/>
        </w:rPr>
      </w:pPr>
      <w:r>
        <w:rPr>
          <w:b/>
        </w:rPr>
        <w:t>w sprawie powołania  składu Uczelnianej Komisji Rekrutacyjnej na rok akademicki 2010/2011</w:t>
      </w:r>
    </w:p>
    <w:p w:rsidR="00206EBE" w:rsidRDefault="00206EBE" w:rsidP="00206EBE">
      <w:pPr>
        <w:spacing w:line="360" w:lineRule="auto"/>
        <w:jc w:val="center"/>
        <w:rPr>
          <w:b/>
        </w:rPr>
      </w:pPr>
    </w:p>
    <w:p w:rsidR="00206EBE" w:rsidRDefault="00206EBE" w:rsidP="00206EBE">
      <w:pPr>
        <w:spacing w:line="360" w:lineRule="auto"/>
        <w:jc w:val="center"/>
        <w:rPr>
          <w:b/>
        </w:rPr>
      </w:pPr>
    </w:p>
    <w:p w:rsidR="00206EBE" w:rsidRDefault="00206EBE" w:rsidP="00206EBE">
      <w:pPr>
        <w:rPr>
          <w:bCs/>
          <w:szCs w:val="28"/>
        </w:rPr>
      </w:pPr>
      <w:r>
        <w:rPr>
          <w:bCs/>
          <w:szCs w:val="28"/>
        </w:rPr>
        <w:tab/>
        <w:t xml:space="preserve">Na podstawie §40 ust 3 </w:t>
      </w:r>
      <w:proofErr w:type="spellStart"/>
      <w:r>
        <w:rPr>
          <w:bCs/>
          <w:szCs w:val="28"/>
        </w:rPr>
        <w:t>pkt</w:t>
      </w:r>
      <w:proofErr w:type="spellEnd"/>
      <w:r>
        <w:rPr>
          <w:bCs/>
          <w:szCs w:val="28"/>
        </w:rPr>
        <w:t xml:space="preserve"> 2 Statutu Uniwersytetu Medycznego w Białymstoku z dnia 19.05.2008r., uchwala się co następuje:</w:t>
      </w:r>
    </w:p>
    <w:p w:rsidR="00206EBE" w:rsidRDefault="00206EBE" w:rsidP="00206EB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206EBE" w:rsidRDefault="00206EBE" w:rsidP="00206EBE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§1</w:t>
      </w:r>
    </w:p>
    <w:p w:rsidR="00206EBE" w:rsidRDefault="00206EBE" w:rsidP="00206EBE">
      <w:pPr>
        <w:ind w:left="3540" w:firstLine="708"/>
        <w:rPr>
          <w:bCs/>
        </w:rPr>
      </w:pPr>
    </w:p>
    <w:p w:rsidR="00206EBE" w:rsidRDefault="00206EBE" w:rsidP="00206EBE">
      <w:pPr>
        <w:jc w:val="both"/>
        <w:rPr>
          <w:bCs/>
        </w:rPr>
      </w:pPr>
      <w:r>
        <w:rPr>
          <w:bCs/>
        </w:rPr>
        <w:tab/>
        <w:t>Powołuje się Uczelnianą Komisję Rekrutacyjną na rok akademicki 2010/2011 w składzie:</w:t>
      </w:r>
    </w:p>
    <w:p w:rsidR="00206EBE" w:rsidRDefault="00206EBE" w:rsidP="00206EBE">
      <w:pPr>
        <w:rPr>
          <w:b/>
        </w:rPr>
      </w:pPr>
    </w:p>
    <w:p w:rsidR="00206EBE" w:rsidRDefault="00206EBE" w:rsidP="00206EBE">
      <w:pPr>
        <w:rPr>
          <w:b/>
        </w:rPr>
      </w:pPr>
    </w:p>
    <w:p w:rsidR="00206EBE" w:rsidRDefault="00206EBE" w:rsidP="00206EBE">
      <w:r w:rsidRPr="00CF052D">
        <w:rPr>
          <w:b/>
        </w:rPr>
        <w:t xml:space="preserve">Przewodniczący – </w:t>
      </w:r>
      <w:r w:rsidRPr="00B34B1B">
        <w:t xml:space="preserve">prof. dr hab. </w:t>
      </w:r>
      <w:r>
        <w:t xml:space="preserve">Robert </w:t>
      </w:r>
      <w:proofErr w:type="spellStart"/>
      <w:r>
        <w:t>Flisiak</w:t>
      </w:r>
      <w:proofErr w:type="spellEnd"/>
      <w:r>
        <w:t xml:space="preserve"> – Prorektor ds. Studenckich   </w:t>
      </w:r>
    </w:p>
    <w:p w:rsidR="00206EBE" w:rsidRDefault="00206EBE" w:rsidP="00206EBE"/>
    <w:p w:rsidR="00206EBE" w:rsidRDefault="00206EBE" w:rsidP="00206EBE">
      <w:r w:rsidRPr="00B34B1B">
        <w:rPr>
          <w:b/>
        </w:rPr>
        <w:t>Sekretarz</w:t>
      </w:r>
      <w:r>
        <w:t xml:space="preserve"> – dr n. med. Janusz Szarmach – Zakład Chirurgii Stomatologicznej </w:t>
      </w:r>
    </w:p>
    <w:p w:rsidR="00206EBE" w:rsidRDefault="00206EBE" w:rsidP="00206EBE"/>
    <w:p w:rsidR="00206EBE" w:rsidRPr="00B34B1B" w:rsidRDefault="00206EBE" w:rsidP="00206EBE">
      <w:pPr>
        <w:rPr>
          <w:b/>
        </w:rPr>
      </w:pPr>
      <w:r w:rsidRPr="00B34B1B">
        <w:rPr>
          <w:b/>
        </w:rPr>
        <w:t>Członkowie:</w:t>
      </w:r>
    </w:p>
    <w:p w:rsidR="00206EBE" w:rsidRDefault="00206EBE" w:rsidP="00206EBE"/>
    <w:p w:rsidR="00206EBE" w:rsidRDefault="00206EBE" w:rsidP="00206EBE">
      <w:pPr>
        <w:numPr>
          <w:ilvl w:val="0"/>
          <w:numId w:val="1"/>
        </w:numPr>
      </w:pPr>
      <w:r>
        <w:t xml:space="preserve">prof. dr hab. Lech Chyczewski – Zakład Patomorfologii Lekarskiej  </w:t>
      </w:r>
    </w:p>
    <w:p w:rsidR="00206EBE" w:rsidRDefault="00206EBE" w:rsidP="00206EBE">
      <w:pPr>
        <w:numPr>
          <w:ilvl w:val="0"/>
          <w:numId w:val="1"/>
        </w:numPr>
      </w:pPr>
      <w:r>
        <w:t xml:space="preserve">prof. dr hab. Krzysztof Sobolewski – Zakład Biochemii Lekarskiej </w:t>
      </w:r>
    </w:p>
    <w:p w:rsidR="00206EBE" w:rsidRDefault="00206EBE" w:rsidP="00206EBE">
      <w:pPr>
        <w:numPr>
          <w:ilvl w:val="0"/>
          <w:numId w:val="1"/>
        </w:numPr>
      </w:pPr>
      <w:r>
        <w:t xml:space="preserve">prof. dr hab. Zenon </w:t>
      </w:r>
      <w:proofErr w:type="spellStart"/>
      <w:r>
        <w:t>Siergiejko</w:t>
      </w:r>
      <w:proofErr w:type="spellEnd"/>
      <w:r>
        <w:t xml:space="preserve"> - </w:t>
      </w:r>
      <w:r w:rsidRPr="00202A0C">
        <w:rPr>
          <w:bCs/>
        </w:rPr>
        <w:t>Samodzielna Pracownia Diagnostyki Układu Oddechowego i Bronchoskopii</w:t>
      </w:r>
    </w:p>
    <w:p w:rsidR="00206EBE" w:rsidRDefault="00206EBE" w:rsidP="00206EBE">
      <w:pPr>
        <w:numPr>
          <w:ilvl w:val="0"/>
          <w:numId w:val="1"/>
        </w:numPr>
      </w:pPr>
      <w:r>
        <w:t xml:space="preserve">dr hab. Wojciech </w:t>
      </w:r>
      <w:proofErr w:type="spellStart"/>
      <w:r>
        <w:t>Jelski</w:t>
      </w:r>
      <w:proofErr w:type="spellEnd"/>
      <w:r>
        <w:t xml:space="preserve"> – Zakład Diagnostyki Biochemicznej  </w:t>
      </w:r>
    </w:p>
    <w:p w:rsidR="00206EBE" w:rsidRPr="00D35F45" w:rsidRDefault="00206EBE" w:rsidP="00206EBE">
      <w:pPr>
        <w:numPr>
          <w:ilvl w:val="0"/>
          <w:numId w:val="1"/>
        </w:numPr>
      </w:pPr>
      <w:r w:rsidRPr="00491238">
        <w:t xml:space="preserve">lek. med. inż. Jacek Jamiołkowski </w:t>
      </w:r>
      <w:r>
        <w:t xml:space="preserve">– Zakład Zdrowia Publicznego </w:t>
      </w:r>
    </w:p>
    <w:p w:rsidR="00206EBE" w:rsidRDefault="00206EBE" w:rsidP="00206EBE">
      <w:pPr>
        <w:numPr>
          <w:ilvl w:val="0"/>
          <w:numId w:val="1"/>
        </w:numPr>
      </w:pPr>
      <w:r>
        <w:t xml:space="preserve">Jan Leszczyński – Dział Informatyki i Teletransmisji </w:t>
      </w:r>
    </w:p>
    <w:p w:rsidR="00206EBE" w:rsidRDefault="00206EBE" w:rsidP="00206EBE">
      <w:pPr>
        <w:numPr>
          <w:ilvl w:val="0"/>
          <w:numId w:val="1"/>
        </w:numPr>
      </w:pPr>
      <w:r>
        <w:t xml:space="preserve">mgr Ewa Kropiwnicka – Biuro Promocji i Rekrutacji </w:t>
      </w:r>
    </w:p>
    <w:p w:rsidR="00206EBE" w:rsidRDefault="00206EBE" w:rsidP="00206EBE">
      <w:pPr>
        <w:pStyle w:val="Tekstpodstawowy"/>
        <w:jc w:val="center"/>
        <w:rPr>
          <w:szCs w:val="22"/>
        </w:rPr>
      </w:pPr>
      <w:r>
        <w:rPr>
          <w:szCs w:val="22"/>
        </w:rPr>
        <w:t>§ 2</w:t>
      </w:r>
    </w:p>
    <w:p w:rsidR="00206EBE" w:rsidRDefault="00206EBE" w:rsidP="00206EBE">
      <w:pPr>
        <w:pStyle w:val="Tekstpodstawowy"/>
      </w:pPr>
      <w:r>
        <w:rPr>
          <w:szCs w:val="22"/>
        </w:rPr>
        <w:t>Uchwała wchodzi w życie z dniem podjęcia.</w:t>
      </w:r>
    </w:p>
    <w:p w:rsidR="00206EBE" w:rsidRDefault="00206EBE" w:rsidP="00206EBE"/>
    <w:p w:rsidR="00206EBE" w:rsidRDefault="00206EBE" w:rsidP="00206EBE">
      <w:pPr>
        <w:spacing w:line="360" w:lineRule="auto"/>
        <w:ind w:left="708" w:firstLine="708"/>
      </w:pPr>
    </w:p>
    <w:p w:rsidR="00206EBE" w:rsidRDefault="00206EBE" w:rsidP="00206EBE">
      <w:pPr>
        <w:spacing w:line="360" w:lineRule="auto"/>
        <w:ind w:left="5664"/>
      </w:pPr>
      <w:r>
        <w:t xml:space="preserve">      Przewodniczący Senatu</w:t>
      </w:r>
    </w:p>
    <w:p w:rsidR="00206EBE" w:rsidRDefault="00206EBE" w:rsidP="00206EBE">
      <w:pPr>
        <w:spacing w:line="360" w:lineRule="auto"/>
        <w:ind w:left="5664" w:firstLine="708"/>
      </w:pPr>
      <w:r>
        <w:t xml:space="preserve">         Rektor</w:t>
      </w:r>
    </w:p>
    <w:p w:rsidR="00206EBE" w:rsidRDefault="00206EBE" w:rsidP="00206EBE">
      <w:pPr>
        <w:spacing w:line="360" w:lineRule="auto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06EBE" w:rsidRPr="008D1586" w:rsidRDefault="00206EBE" w:rsidP="00206EBE">
      <w:pPr>
        <w:spacing w:line="360" w:lineRule="auto"/>
        <w:ind w:left="5664"/>
      </w:pPr>
      <w:r>
        <w:t xml:space="preserve"> prof. dr hab. </w:t>
      </w:r>
      <w:r w:rsidRPr="008D1586">
        <w:t xml:space="preserve">Jacek </w:t>
      </w:r>
      <w:proofErr w:type="spellStart"/>
      <w:r w:rsidRPr="008D1586">
        <w:t>Nikliński</w:t>
      </w:r>
      <w:proofErr w:type="spellEnd"/>
    </w:p>
    <w:p w:rsidR="00DC6CE2" w:rsidRDefault="00206EBE" w:rsidP="00206EBE">
      <w:pPr>
        <w:spacing w:line="360" w:lineRule="auto"/>
      </w:pPr>
      <w:r w:rsidRPr="008D1586">
        <w:t xml:space="preserve">                                    </w:t>
      </w:r>
    </w:p>
    <w:sectPr w:rsidR="00DC6CE2" w:rsidSect="002B7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30924"/>
    <w:multiLevelType w:val="hybridMultilevel"/>
    <w:tmpl w:val="B6CE9A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6EBE"/>
    <w:rsid w:val="00012CBF"/>
    <w:rsid w:val="000E4B30"/>
    <w:rsid w:val="00206EBE"/>
    <w:rsid w:val="003E4E18"/>
    <w:rsid w:val="0063310D"/>
    <w:rsid w:val="00C85CCF"/>
    <w:rsid w:val="00DC6CE2"/>
    <w:rsid w:val="00E02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EBE"/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06EBE"/>
    <w:pPr>
      <w:keepNext/>
      <w:spacing w:line="360" w:lineRule="auto"/>
      <w:ind w:left="2832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06EBE"/>
    <w:rPr>
      <w:rFonts w:eastAsia="Times New Roman"/>
      <w:b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206EBE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06EBE"/>
    <w:rPr>
      <w:rFonts w:eastAsia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3</cp:revision>
  <cp:lastPrinted>2010-03-19T10:36:00Z</cp:lastPrinted>
  <dcterms:created xsi:type="dcterms:W3CDTF">2010-03-15T13:23:00Z</dcterms:created>
  <dcterms:modified xsi:type="dcterms:W3CDTF">2010-03-19T10:36:00Z</dcterms:modified>
</cp:coreProperties>
</file>