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0F" w:rsidRDefault="0014310F" w:rsidP="00A82B25">
      <w:pPr>
        <w:spacing w:after="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14310F" w:rsidRDefault="0014310F" w:rsidP="00A82B25">
      <w:pPr>
        <w:spacing w:after="0"/>
        <w:jc w:val="right"/>
        <w:rPr>
          <w:sz w:val="20"/>
          <w:szCs w:val="20"/>
        </w:rPr>
      </w:pPr>
      <w:r w:rsidRPr="002424CF">
        <w:rPr>
          <w:sz w:val="20"/>
          <w:szCs w:val="20"/>
        </w:rPr>
        <w:t>do Zasad</w:t>
      </w:r>
      <w:r>
        <w:rPr>
          <w:sz w:val="20"/>
          <w:szCs w:val="20"/>
        </w:rPr>
        <w:t xml:space="preserve"> </w:t>
      </w:r>
      <w:r w:rsidRPr="002424CF">
        <w:rPr>
          <w:sz w:val="20"/>
          <w:szCs w:val="20"/>
        </w:rPr>
        <w:t>(Polityki) Rachunkowości</w:t>
      </w:r>
    </w:p>
    <w:p w:rsidR="00075C7F" w:rsidRDefault="007206A1" w:rsidP="00A82B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7F">
        <w:rPr>
          <w:rFonts w:ascii="Times New Roman" w:hAnsi="Times New Roman" w:cs="Times New Roman"/>
          <w:sz w:val="24"/>
          <w:szCs w:val="24"/>
        </w:rPr>
        <w:t xml:space="preserve">Aparatura naukowo-badawcza </w:t>
      </w:r>
      <w:r w:rsidR="00964AF2">
        <w:rPr>
          <w:rFonts w:ascii="Times New Roman" w:hAnsi="Times New Roman" w:cs="Times New Roman"/>
          <w:sz w:val="24"/>
          <w:szCs w:val="24"/>
        </w:rPr>
        <w:t>(</w:t>
      </w:r>
      <w:r w:rsidRPr="00075C7F">
        <w:rPr>
          <w:rFonts w:ascii="Times New Roman" w:hAnsi="Times New Roman" w:cs="Times New Roman"/>
          <w:sz w:val="24"/>
          <w:szCs w:val="24"/>
        </w:rPr>
        <w:t>wg GUS</w:t>
      </w:r>
      <w:r w:rsidR="00964AF2">
        <w:rPr>
          <w:rFonts w:ascii="Times New Roman" w:hAnsi="Times New Roman" w:cs="Times New Roman"/>
          <w:sz w:val="24"/>
          <w:szCs w:val="24"/>
        </w:rPr>
        <w:t>)</w:t>
      </w:r>
      <w:r w:rsidRPr="00075C7F">
        <w:rPr>
          <w:rFonts w:ascii="Times New Roman" w:hAnsi="Times New Roman" w:cs="Times New Roman"/>
          <w:sz w:val="24"/>
          <w:szCs w:val="24"/>
        </w:rPr>
        <w:t xml:space="preserve"> to zestaw urządzeń badawczych, pomiarowych lub laboratoryjnych   o małym    stopniu  uniwersalności i wysokich parametrach technicznych  (zazwyczaj  wyższych o kilka rzędów dokładności pomiaru w stosunku do typowej aparatury stosowanej do celów produkcyjnych lub eksploatacyjnych). Do aparatury naukowo-badawczej nie zalicza się sprzętu komputerowego i innych urządzeń nie wykorzystywanych bezpośrednio do realizacji prac B+R.</w:t>
      </w:r>
      <w:r w:rsidR="002451A9">
        <w:rPr>
          <w:rFonts w:ascii="Times New Roman" w:hAnsi="Times New Roman" w:cs="Times New Roman"/>
          <w:sz w:val="24"/>
          <w:szCs w:val="24"/>
        </w:rPr>
        <w:t xml:space="preserve"> Wyjątek stanowią projekty, które w swoich wytycznych do projektu dopuszczają taką możliwość.</w:t>
      </w:r>
    </w:p>
    <w:p w:rsidR="00DF4467" w:rsidRDefault="00DF4467" w:rsidP="001431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7F">
        <w:rPr>
          <w:rFonts w:ascii="Times New Roman" w:hAnsi="Times New Roman" w:cs="Times New Roman"/>
          <w:sz w:val="24"/>
          <w:szCs w:val="24"/>
        </w:rPr>
        <w:t>Zgodnie z art.</w:t>
      </w:r>
      <w:r w:rsidR="0014310F">
        <w:rPr>
          <w:rFonts w:ascii="Times New Roman" w:hAnsi="Times New Roman" w:cs="Times New Roman"/>
          <w:sz w:val="24"/>
          <w:szCs w:val="24"/>
        </w:rPr>
        <w:t xml:space="preserve"> </w:t>
      </w:r>
      <w:r w:rsidRPr="00075C7F">
        <w:rPr>
          <w:rFonts w:ascii="Times New Roman" w:hAnsi="Times New Roman" w:cs="Times New Roman"/>
          <w:sz w:val="24"/>
          <w:szCs w:val="24"/>
        </w:rPr>
        <w:t xml:space="preserve">22a </w:t>
      </w:r>
      <w:r w:rsidR="002C5037">
        <w:rPr>
          <w:rFonts w:ascii="Times New Roman" w:hAnsi="Times New Roman" w:cs="Times New Roman"/>
          <w:sz w:val="24"/>
          <w:szCs w:val="24"/>
        </w:rPr>
        <w:t>u</w:t>
      </w:r>
      <w:r w:rsidRPr="00075C7F">
        <w:rPr>
          <w:rFonts w:ascii="Times New Roman" w:hAnsi="Times New Roman" w:cs="Times New Roman"/>
          <w:sz w:val="24"/>
          <w:szCs w:val="24"/>
        </w:rPr>
        <w:t>stawy z dnia 30 kwietnia</w:t>
      </w:r>
      <w:r w:rsidR="002C5037">
        <w:rPr>
          <w:rFonts w:ascii="Times New Roman" w:hAnsi="Times New Roman" w:cs="Times New Roman"/>
          <w:sz w:val="24"/>
          <w:szCs w:val="24"/>
        </w:rPr>
        <w:t xml:space="preserve"> 2010 r. o finansowaniu nauki (</w:t>
      </w:r>
      <w:proofErr w:type="spellStart"/>
      <w:r w:rsidR="002C50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5037">
        <w:rPr>
          <w:rFonts w:ascii="Times New Roman" w:hAnsi="Times New Roman" w:cs="Times New Roman"/>
          <w:sz w:val="24"/>
          <w:szCs w:val="24"/>
        </w:rPr>
        <w:t xml:space="preserve">. </w:t>
      </w:r>
      <w:r w:rsidRPr="00075C7F">
        <w:rPr>
          <w:rFonts w:ascii="Times New Roman" w:hAnsi="Times New Roman" w:cs="Times New Roman"/>
          <w:sz w:val="24"/>
          <w:szCs w:val="24"/>
        </w:rPr>
        <w:t>D</w:t>
      </w:r>
      <w:r w:rsidR="002C5037">
        <w:rPr>
          <w:rFonts w:ascii="Times New Roman" w:hAnsi="Times New Roman" w:cs="Times New Roman"/>
          <w:sz w:val="24"/>
          <w:szCs w:val="24"/>
        </w:rPr>
        <w:t>z.U. z 2014</w:t>
      </w:r>
      <w:r w:rsidRPr="00075C7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5037">
        <w:rPr>
          <w:rFonts w:ascii="Times New Roman" w:hAnsi="Times New Roman" w:cs="Times New Roman"/>
          <w:sz w:val="24"/>
          <w:szCs w:val="24"/>
        </w:rPr>
        <w:t>1</w:t>
      </w:r>
      <w:r w:rsidRPr="00075C7F">
        <w:rPr>
          <w:rFonts w:ascii="Times New Roman" w:hAnsi="Times New Roman" w:cs="Times New Roman"/>
          <w:sz w:val="24"/>
          <w:szCs w:val="24"/>
        </w:rPr>
        <w:t>6</w:t>
      </w:r>
      <w:r w:rsidR="002C5037">
        <w:rPr>
          <w:rFonts w:ascii="Times New Roman" w:hAnsi="Times New Roman" w:cs="Times New Roman"/>
          <w:sz w:val="24"/>
          <w:szCs w:val="24"/>
        </w:rPr>
        <w:t>20</w:t>
      </w:r>
      <w:r w:rsidRPr="00075C7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75C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C7F">
        <w:rPr>
          <w:rFonts w:ascii="Times New Roman" w:hAnsi="Times New Roman" w:cs="Times New Roman"/>
          <w:sz w:val="24"/>
          <w:szCs w:val="24"/>
        </w:rPr>
        <w:t>. zm.) koszt zakupu aparatury o wartości do 500 000,00 zł może być jednorazowo wliczany do kosztów realizacji zadań badawczych  określonych w art.5 pkt 1-4 i 7-10</w:t>
      </w:r>
      <w:r>
        <w:rPr>
          <w:rFonts w:ascii="Times New Roman" w:hAnsi="Times New Roman" w:cs="Times New Roman"/>
          <w:sz w:val="24"/>
          <w:szCs w:val="24"/>
        </w:rPr>
        <w:t xml:space="preserve"> i podlega ewidencji pozabilansowej dokumentem PA.</w:t>
      </w:r>
      <w:r w:rsidRPr="00075C7F">
        <w:rPr>
          <w:rFonts w:ascii="Times New Roman" w:hAnsi="Times New Roman" w:cs="Times New Roman"/>
          <w:sz w:val="24"/>
          <w:szCs w:val="24"/>
        </w:rPr>
        <w:t>.</w:t>
      </w:r>
    </w:p>
    <w:p w:rsidR="00DF4467" w:rsidRPr="00DF4467" w:rsidRDefault="00DF4467" w:rsidP="001431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7F">
        <w:rPr>
          <w:rFonts w:ascii="Times New Roman" w:hAnsi="Times New Roman" w:cs="Times New Roman"/>
          <w:sz w:val="24"/>
          <w:szCs w:val="24"/>
        </w:rPr>
        <w:t>Urządzenia te finansowane są z pozainwestycyjnych środków przeznaczonych na działalność badawczo-rozwojową.</w:t>
      </w:r>
      <w:r w:rsidR="002C5037">
        <w:rPr>
          <w:rFonts w:ascii="Times New Roman" w:hAnsi="Times New Roman" w:cs="Times New Roman"/>
          <w:sz w:val="24"/>
          <w:szCs w:val="24"/>
        </w:rPr>
        <w:t xml:space="preserve"> </w:t>
      </w:r>
      <w:r w:rsidRPr="00075C7F">
        <w:rPr>
          <w:rFonts w:ascii="Times New Roman" w:hAnsi="Times New Roman" w:cs="Times New Roman"/>
          <w:sz w:val="24"/>
          <w:szCs w:val="24"/>
        </w:rPr>
        <w:t>Aparatura ta nie jest własnością Uczelni; wchodzi na stan majątku trwałego po zakończeniu pracy badawczej.</w:t>
      </w:r>
      <w:r w:rsidR="002C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sposób</w:t>
      </w:r>
      <w:r w:rsidR="002C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zagospodarowania aparatury odpowiedzialny jest kierownik jednostki.</w:t>
      </w:r>
    </w:p>
    <w:p w:rsidR="00DF4467" w:rsidRDefault="00DF4467" w:rsidP="001431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projektów, które dopuszczają zakup środków trwałych i wartości niematerialnych i prawnych nie spełniających definicji aparatury; postępowanie winno być analogiczne jak</w:t>
      </w:r>
      <w:r w:rsidR="002C50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środków trwałych spełniających definicję aparatury.</w:t>
      </w:r>
    </w:p>
    <w:p w:rsidR="00023270" w:rsidRDefault="001435A0" w:rsidP="001431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zakupu urządzeń o wartości 500,00 - 3500,00 należy traktować  jako środki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niskocenne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podlegające ewidencji pozabilansowej</w:t>
      </w:r>
      <w:r w:rsidR="00DF4467">
        <w:rPr>
          <w:rFonts w:ascii="Times New Roman" w:hAnsi="Times New Roman" w:cs="Times New Roman"/>
          <w:sz w:val="24"/>
          <w:szCs w:val="24"/>
        </w:rPr>
        <w:t xml:space="preserve"> w momencie zakupu - </w:t>
      </w:r>
      <w:r>
        <w:rPr>
          <w:rFonts w:ascii="Times New Roman" w:hAnsi="Times New Roman" w:cs="Times New Roman"/>
          <w:sz w:val="24"/>
          <w:szCs w:val="24"/>
        </w:rPr>
        <w:t>ujmować w kosztach rodzajowych materiały</w:t>
      </w:r>
      <w:r w:rsidR="002C5037">
        <w:rPr>
          <w:rFonts w:ascii="Times New Roman" w:hAnsi="Times New Roman" w:cs="Times New Roman"/>
          <w:sz w:val="24"/>
          <w:szCs w:val="24"/>
        </w:rPr>
        <w:t xml:space="preserve"> </w:t>
      </w:r>
      <w:r w:rsidR="00023270">
        <w:rPr>
          <w:rFonts w:ascii="Times New Roman" w:hAnsi="Times New Roman" w:cs="Times New Roman"/>
          <w:sz w:val="24"/>
          <w:szCs w:val="24"/>
        </w:rPr>
        <w:t xml:space="preserve">oraz przyjmować na stan pozabilansowy majątku trwałego </w:t>
      </w:r>
      <w:proofErr w:type="spellStart"/>
      <w:r w:rsidR="00DF4467">
        <w:rPr>
          <w:rFonts w:ascii="Times New Roman" w:hAnsi="Times New Roman" w:cs="Times New Roman"/>
          <w:sz w:val="24"/>
          <w:szCs w:val="24"/>
        </w:rPr>
        <w:t>niskocennego</w:t>
      </w:r>
      <w:proofErr w:type="spellEnd"/>
      <w:r w:rsidR="002C5037">
        <w:rPr>
          <w:rFonts w:ascii="Times New Roman" w:hAnsi="Times New Roman" w:cs="Times New Roman"/>
          <w:sz w:val="24"/>
          <w:szCs w:val="24"/>
        </w:rPr>
        <w:t xml:space="preserve"> </w:t>
      </w:r>
      <w:r w:rsidR="00023270">
        <w:rPr>
          <w:rFonts w:ascii="Times New Roman" w:hAnsi="Times New Roman" w:cs="Times New Roman"/>
          <w:sz w:val="24"/>
          <w:szCs w:val="24"/>
        </w:rPr>
        <w:t>dokumentem PZ.</w:t>
      </w:r>
    </w:p>
    <w:p w:rsidR="00075C7F" w:rsidRPr="001C3D73" w:rsidRDefault="001435A0" w:rsidP="001431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zakupu drobnego sprzętu poniżej 500,00  należy traktować jako materiały bez ewidencji </w:t>
      </w:r>
      <w:r w:rsidR="00AE0356">
        <w:rPr>
          <w:rFonts w:ascii="Times New Roman" w:hAnsi="Times New Roman" w:cs="Times New Roman"/>
          <w:sz w:val="24"/>
          <w:szCs w:val="24"/>
        </w:rPr>
        <w:t>w księgach inwentarzowych</w:t>
      </w:r>
      <w:r w:rsidR="00023270">
        <w:rPr>
          <w:rFonts w:ascii="Times New Roman" w:hAnsi="Times New Roman" w:cs="Times New Roman"/>
          <w:sz w:val="24"/>
          <w:szCs w:val="24"/>
        </w:rPr>
        <w:t xml:space="preserve">, za wyjątkiem </w:t>
      </w:r>
      <w:r w:rsidR="00AE0356">
        <w:rPr>
          <w:rFonts w:ascii="Times New Roman" w:hAnsi="Times New Roman" w:cs="Times New Roman"/>
          <w:sz w:val="24"/>
          <w:szCs w:val="24"/>
        </w:rPr>
        <w:t xml:space="preserve">mebli, sprzętu </w:t>
      </w:r>
      <w:proofErr w:type="spellStart"/>
      <w:r w:rsidR="00AE0356">
        <w:rPr>
          <w:rFonts w:ascii="Times New Roman" w:hAnsi="Times New Roman" w:cs="Times New Roman"/>
          <w:sz w:val="24"/>
          <w:szCs w:val="24"/>
        </w:rPr>
        <w:t>rtv</w:t>
      </w:r>
      <w:proofErr w:type="spellEnd"/>
      <w:r w:rsidR="00AE03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0356">
        <w:rPr>
          <w:rFonts w:ascii="Times New Roman" w:hAnsi="Times New Roman" w:cs="Times New Roman"/>
          <w:sz w:val="24"/>
          <w:szCs w:val="24"/>
        </w:rPr>
        <w:t>agd</w:t>
      </w:r>
      <w:proofErr w:type="spellEnd"/>
      <w:r w:rsidR="00AE0356">
        <w:rPr>
          <w:rFonts w:ascii="Times New Roman" w:hAnsi="Times New Roman" w:cs="Times New Roman"/>
          <w:sz w:val="24"/>
          <w:szCs w:val="24"/>
        </w:rPr>
        <w:t>, sprzętu medycznego, komputerowego</w:t>
      </w:r>
      <w:r w:rsidR="00023270">
        <w:rPr>
          <w:rFonts w:ascii="Times New Roman" w:hAnsi="Times New Roman" w:cs="Times New Roman"/>
          <w:sz w:val="24"/>
          <w:szCs w:val="24"/>
        </w:rPr>
        <w:t xml:space="preserve">, które przyjmuje się na stan majątku </w:t>
      </w:r>
      <w:proofErr w:type="spellStart"/>
      <w:r w:rsidR="00AE0356">
        <w:rPr>
          <w:rFonts w:ascii="Times New Roman" w:hAnsi="Times New Roman" w:cs="Times New Roman"/>
          <w:sz w:val="24"/>
          <w:szCs w:val="24"/>
        </w:rPr>
        <w:t>niskocennego</w:t>
      </w:r>
      <w:proofErr w:type="spellEnd"/>
      <w:r w:rsidR="00023270">
        <w:rPr>
          <w:rFonts w:ascii="Times New Roman" w:hAnsi="Times New Roman" w:cs="Times New Roman"/>
          <w:sz w:val="24"/>
          <w:szCs w:val="24"/>
        </w:rPr>
        <w:t xml:space="preserve"> na podstawie dokumentu PZ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D38" w:rsidRDefault="00EE3D38" w:rsidP="001431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7F">
        <w:rPr>
          <w:rFonts w:ascii="Times New Roman" w:hAnsi="Times New Roman" w:cs="Times New Roman"/>
          <w:sz w:val="24"/>
          <w:szCs w:val="24"/>
        </w:rPr>
        <w:t>Do pozainwestycyjnych środków</w:t>
      </w:r>
      <w:r w:rsidR="00253553">
        <w:rPr>
          <w:rFonts w:ascii="Times New Roman" w:hAnsi="Times New Roman" w:cs="Times New Roman"/>
          <w:sz w:val="24"/>
          <w:szCs w:val="24"/>
        </w:rPr>
        <w:t xml:space="preserve"> przeznaczonych na działalność </w:t>
      </w:r>
      <w:r w:rsidRPr="00075C7F">
        <w:rPr>
          <w:rFonts w:ascii="Times New Roman" w:hAnsi="Times New Roman" w:cs="Times New Roman"/>
          <w:sz w:val="24"/>
          <w:szCs w:val="24"/>
        </w:rPr>
        <w:t>badawcz</w:t>
      </w:r>
      <w:r w:rsidR="00253553">
        <w:rPr>
          <w:rFonts w:ascii="Times New Roman" w:hAnsi="Times New Roman" w:cs="Times New Roman"/>
          <w:sz w:val="24"/>
          <w:szCs w:val="24"/>
        </w:rPr>
        <w:t>o-rozwojową</w:t>
      </w:r>
      <w:r w:rsidRPr="00075C7F">
        <w:rPr>
          <w:rFonts w:ascii="Times New Roman" w:hAnsi="Times New Roman" w:cs="Times New Roman"/>
          <w:sz w:val="24"/>
          <w:szCs w:val="24"/>
        </w:rPr>
        <w:t xml:space="preserve"> zalicza się:</w:t>
      </w:r>
    </w:p>
    <w:p w:rsidR="004D5FF3" w:rsidRPr="00075C7F" w:rsidRDefault="002C5037" w:rsidP="002C503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5FF3">
        <w:rPr>
          <w:rFonts w:ascii="Times New Roman" w:hAnsi="Times New Roman" w:cs="Times New Roman"/>
          <w:sz w:val="24"/>
          <w:szCs w:val="24"/>
        </w:rPr>
        <w:t>otacje na finansowanie działalności statutowej,</w:t>
      </w:r>
    </w:p>
    <w:p w:rsidR="00EE3D38" w:rsidRDefault="002C5037" w:rsidP="002C5037">
      <w:pPr>
        <w:pStyle w:val="Default"/>
        <w:numPr>
          <w:ilvl w:val="0"/>
          <w:numId w:val="1"/>
        </w:numPr>
        <w:spacing w:line="276" w:lineRule="auto"/>
        <w:ind w:left="851"/>
      </w:pPr>
      <w:r>
        <w:t>ś</w:t>
      </w:r>
      <w:r w:rsidR="004D5FF3">
        <w:t>rodki na realizację projektów finansowanych przez Narodowe Centrum Badań</w:t>
      </w:r>
      <w:r>
        <w:br/>
      </w:r>
      <w:r w:rsidR="004D5FF3">
        <w:t>i Rozwoju</w:t>
      </w:r>
      <w:r w:rsidR="00EE3D38">
        <w:t>,</w:t>
      </w:r>
    </w:p>
    <w:p w:rsidR="004D5FF3" w:rsidRDefault="002C5037" w:rsidP="002C5037">
      <w:pPr>
        <w:pStyle w:val="Default"/>
        <w:numPr>
          <w:ilvl w:val="0"/>
          <w:numId w:val="1"/>
        </w:numPr>
        <w:spacing w:line="276" w:lineRule="auto"/>
        <w:ind w:left="851"/>
      </w:pPr>
      <w:r>
        <w:t>ś</w:t>
      </w:r>
      <w:r w:rsidR="004D5FF3">
        <w:t>rodki na realizację projektów finansowanych przez Narodowe Centrum Nauki,</w:t>
      </w:r>
    </w:p>
    <w:p w:rsidR="00075C7F" w:rsidRDefault="002C5037" w:rsidP="002C5037">
      <w:pPr>
        <w:pStyle w:val="Default"/>
        <w:numPr>
          <w:ilvl w:val="0"/>
          <w:numId w:val="1"/>
        </w:numPr>
        <w:spacing w:line="276" w:lineRule="auto"/>
        <w:ind w:left="851"/>
      </w:pPr>
      <w:r>
        <w:t>f</w:t>
      </w:r>
      <w:r w:rsidR="00EE3D38">
        <w:t>undusze Unii</w:t>
      </w:r>
      <w:r w:rsidR="00075C7F">
        <w:t xml:space="preserve"> Europejskiej,</w:t>
      </w:r>
    </w:p>
    <w:p w:rsidR="00075C7F" w:rsidRDefault="00FC5203" w:rsidP="002C5037">
      <w:pPr>
        <w:pStyle w:val="Default"/>
        <w:numPr>
          <w:ilvl w:val="0"/>
          <w:numId w:val="1"/>
        </w:numPr>
        <w:spacing w:line="276" w:lineRule="auto"/>
        <w:ind w:left="851"/>
      </w:pPr>
      <w:r>
        <w:t>s</w:t>
      </w:r>
      <w:r w:rsidR="004D5FF3">
        <w:t>przedaż pozostałych prac i usług badawczych i rozwojowych.</w:t>
      </w:r>
    </w:p>
    <w:p w:rsidR="00023270" w:rsidRDefault="00023270" w:rsidP="00FC5203">
      <w:pPr>
        <w:pStyle w:val="Default"/>
        <w:spacing w:line="276" w:lineRule="auto"/>
        <w:jc w:val="both"/>
      </w:pPr>
      <w:r>
        <w:t>Koszt zakupu lub wytworzenia aparatury/urządzeń</w:t>
      </w:r>
      <w:r w:rsidR="004D5FF3">
        <w:t>/oprogramowania</w:t>
      </w:r>
      <w:r>
        <w:t xml:space="preserve"> będzie kosztem kwalifikowanym w 100% jeżeli koszt ten dotyczy środka, który jest niezbędny  do prawidłowej realizacji projektu i jest bezpośrednio wykorzystywany do jego realizacji.</w:t>
      </w:r>
    </w:p>
    <w:p w:rsidR="001435A0" w:rsidRPr="00075C7F" w:rsidRDefault="004D5FF3" w:rsidP="00A82B25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Wartość </w:t>
      </w:r>
      <w:r w:rsidR="00F72523">
        <w:t>aparatury naukowo-badawczej ustala</w:t>
      </w:r>
      <w:r w:rsidR="009D1DB9">
        <w:t xml:space="preserve"> się w cenie nabycia, obejmującej dodatkowe koszty</w:t>
      </w:r>
      <w:r w:rsidR="00F72523">
        <w:t xml:space="preserve"> m.in.: koszty transportu, załadunku, w</w:t>
      </w:r>
      <w:r w:rsidR="009D1DB9">
        <w:t>yładunku,</w:t>
      </w:r>
      <w:r w:rsidR="00F72523">
        <w:t xml:space="preserve"> ubezpieczenia w drodze, instalacji/montażu, cła i podatku akcyzowego oraz wartość oprogramowania, jeżeli jest traktowane jako część składowa aparatury.</w:t>
      </w:r>
      <w:bookmarkStart w:id="0" w:name="_GoBack"/>
      <w:bookmarkEnd w:id="0"/>
    </w:p>
    <w:sectPr w:rsidR="001435A0" w:rsidRPr="00075C7F" w:rsidSect="007A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2D2C"/>
    <w:multiLevelType w:val="hybridMultilevel"/>
    <w:tmpl w:val="57DC09A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F870247"/>
    <w:multiLevelType w:val="hybridMultilevel"/>
    <w:tmpl w:val="B77482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0E78F2"/>
    <w:multiLevelType w:val="hybridMultilevel"/>
    <w:tmpl w:val="C116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1"/>
    <w:rsid w:val="00023270"/>
    <w:rsid w:val="00075C7F"/>
    <w:rsid w:val="0014310F"/>
    <w:rsid w:val="001435A0"/>
    <w:rsid w:val="001C3D73"/>
    <w:rsid w:val="002451A9"/>
    <w:rsid w:val="00253553"/>
    <w:rsid w:val="002C5037"/>
    <w:rsid w:val="00474E74"/>
    <w:rsid w:val="0049629F"/>
    <w:rsid w:val="004D5FF3"/>
    <w:rsid w:val="007206A1"/>
    <w:rsid w:val="007A7818"/>
    <w:rsid w:val="007E3851"/>
    <w:rsid w:val="00815730"/>
    <w:rsid w:val="00964AF2"/>
    <w:rsid w:val="009D1DB9"/>
    <w:rsid w:val="00A82B25"/>
    <w:rsid w:val="00AE0356"/>
    <w:rsid w:val="00DF14B1"/>
    <w:rsid w:val="00DF4467"/>
    <w:rsid w:val="00ED22FB"/>
    <w:rsid w:val="00EE3D38"/>
    <w:rsid w:val="00F72523"/>
    <w:rsid w:val="00FB4039"/>
    <w:rsid w:val="00FC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1D30-3C91-4F96-A024-1EE21FA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backiel</dc:creator>
  <cp:lastModifiedBy>Emilia Minasz</cp:lastModifiedBy>
  <cp:revision>4</cp:revision>
  <cp:lastPrinted>2016-02-09T08:10:00Z</cp:lastPrinted>
  <dcterms:created xsi:type="dcterms:W3CDTF">2016-02-09T13:17:00Z</dcterms:created>
  <dcterms:modified xsi:type="dcterms:W3CDTF">2016-02-11T10:25:00Z</dcterms:modified>
</cp:coreProperties>
</file>