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4A2E" w:rsidRDefault="00324A2E" w:rsidP="00324A2E">
      <w:pPr>
        <w:jc w:val="center"/>
        <w:rPr>
          <w:b/>
          <w:bCs/>
        </w:rPr>
      </w:pPr>
      <w:r>
        <w:rPr>
          <w:b/>
          <w:bCs/>
        </w:rPr>
        <w:t xml:space="preserve">Uchwała nr </w:t>
      </w:r>
      <w:r>
        <w:rPr>
          <w:b/>
          <w:bCs/>
        </w:rPr>
        <w:t>91/2012</w:t>
      </w:r>
    </w:p>
    <w:p w:rsidR="00324A2E" w:rsidRDefault="00324A2E" w:rsidP="00324A2E">
      <w:pPr>
        <w:jc w:val="center"/>
        <w:rPr>
          <w:b/>
          <w:bCs/>
        </w:rPr>
      </w:pPr>
      <w:r>
        <w:rPr>
          <w:b/>
          <w:bCs/>
        </w:rPr>
        <w:t>Senatu Uniwersytetu Medycznego w Białymstoku</w:t>
      </w:r>
    </w:p>
    <w:p w:rsidR="00324A2E" w:rsidRDefault="00324A2E" w:rsidP="00324A2E">
      <w:pPr>
        <w:jc w:val="center"/>
        <w:rPr>
          <w:b/>
          <w:bCs/>
        </w:rPr>
      </w:pPr>
      <w:r>
        <w:rPr>
          <w:b/>
          <w:bCs/>
        </w:rPr>
        <w:t>z dnia 27.09.2012</w:t>
      </w:r>
    </w:p>
    <w:p w:rsidR="00324A2E" w:rsidRDefault="00324A2E" w:rsidP="00324A2E">
      <w:pPr>
        <w:rPr>
          <w:b/>
          <w:bCs/>
        </w:rPr>
      </w:pPr>
    </w:p>
    <w:p w:rsidR="00324A2E" w:rsidRDefault="00324A2E" w:rsidP="00324A2E">
      <w:pPr>
        <w:jc w:val="center"/>
        <w:rPr>
          <w:b/>
          <w:bCs/>
        </w:rPr>
      </w:pPr>
      <w:r>
        <w:rPr>
          <w:b/>
          <w:bCs/>
        </w:rPr>
        <w:t>w sprawie przeprowadzenia wyborów uzupełniających do Senatu ora</w:t>
      </w:r>
      <w:r>
        <w:rPr>
          <w:b/>
          <w:bCs/>
        </w:rPr>
        <w:t>z Rad Wydziałów na kadencję 2012-2016</w:t>
      </w:r>
    </w:p>
    <w:p w:rsidR="00324A2E" w:rsidRDefault="00324A2E" w:rsidP="00324A2E">
      <w:pPr>
        <w:jc w:val="center"/>
      </w:pPr>
    </w:p>
    <w:p w:rsidR="00324A2E" w:rsidRDefault="00324A2E" w:rsidP="00324A2E">
      <w:pPr>
        <w:jc w:val="both"/>
      </w:pPr>
    </w:p>
    <w:p w:rsidR="00324A2E" w:rsidRDefault="00324A2E" w:rsidP="00324A2E">
      <w:pPr>
        <w:ind w:firstLine="708"/>
        <w:jc w:val="both"/>
      </w:pPr>
      <w:r>
        <w:t>Na podstawie §69 ust. 6 Statutu UMB, w związku z koniecznością uzupełnieni</w:t>
      </w:r>
      <w:r>
        <w:t>a składu Senatu na kadencję 2012-2016</w:t>
      </w:r>
      <w:r>
        <w:t xml:space="preserve"> o przedstawicieli studentów do Rady Wydziału Lekarskiego, Rady Wydziału Nauk o Zdrowiu oraz Senatu uchwala się co następuje:</w:t>
      </w:r>
    </w:p>
    <w:p w:rsidR="00324A2E" w:rsidRDefault="00324A2E" w:rsidP="00324A2E">
      <w:pPr>
        <w:jc w:val="both"/>
      </w:pPr>
    </w:p>
    <w:p w:rsidR="00324A2E" w:rsidRDefault="00324A2E" w:rsidP="00324A2E">
      <w:pPr>
        <w:jc w:val="center"/>
      </w:pPr>
      <w:r>
        <w:t>§1</w:t>
      </w:r>
    </w:p>
    <w:p w:rsidR="00324A2E" w:rsidRDefault="00324A2E" w:rsidP="00324A2E">
      <w:pPr>
        <w:jc w:val="both"/>
      </w:pPr>
    </w:p>
    <w:p w:rsidR="00324A2E" w:rsidRDefault="00324A2E" w:rsidP="00324A2E">
      <w:pPr>
        <w:jc w:val="both"/>
      </w:pPr>
      <w:r>
        <w:t>Termin zgłaszania kandydatów z grupy studentów do Rady Wydziału Lekarskiego, Rady Wydziału Nauk o Zdrowiu or</w:t>
      </w:r>
      <w:r>
        <w:t>az Senatu ustala się na: 11</w:t>
      </w:r>
      <w:r>
        <w:t>.1</w:t>
      </w:r>
      <w:r>
        <w:t>0</w:t>
      </w:r>
      <w:r>
        <w:t>.</w:t>
      </w:r>
      <w:r>
        <w:t>2012-16.10.2012r.</w:t>
      </w:r>
      <w:bookmarkStart w:id="0" w:name="_GoBack"/>
      <w:bookmarkEnd w:id="0"/>
      <w:r>
        <w:t xml:space="preserve"> Zgłos</w:t>
      </w:r>
      <w:r>
        <w:t xml:space="preserve">zenia przyjmowane będą </w:t>
      </w:r>
      <w:r>
        <w:t>w siedzibie organizacji studenckich DS nr 1</w:t>
      </w:r>
      <w:r>
        <w:t>.</w:t>
      </w:r>
    </w:p>
    <w:p w:rsidR="00324A2E" w:rsidRDefault="00324A2E" w:rsidP="00324A2E">
      <w:pPr>
        <w:jc w:val="both"/>
      </w:pPr>
    </w:p>
    <w:p w:rsidR="00324A2E" w:rsidRDefault="00324A2E" w:rsidP="00324A2E">
      <w:pPr>
        <w:jc w:val="center"/>
      </w:pPr>
      <w:r>
        <w:t>§2</w:t>
      </w:r>
    </w:p>
    <w:p w:rsidR="00324A2E" w:rsidRDefault="00324A2E" w:rsidP="00324A2E">
      <w:pPr>
        <w:jc w:val="both"/>
      </w:pPr>
    </w:p>
    <w:p w:rsidR="00324A2E" w:rsidRDefault="00324A2E" w:rsidP="00324A2E">
      <w:pPr>
        <w:jc w:val="both"/>
      </w:pPr>
      <w:r>
        <w:t xml:space="preserve">Wybory do rad wydziałów i Senatu z grupy studentów odbędą się dnia </w:t>
      </w:r>
      <w:r>
        <w:t>17.10.2012r</w:t>
      </w:r>
      <w:r>
        <w:t>.</w:t>
      </w:r>
      <w:r>
        <w:t xml:space="preserve"> w godzinach 14.00-18</w:t>
      </w:r>
      <w:r>
        <w:t>.00</w:t>
      </w:r>
      <w:r>
        <w:t xml:space="preserve"> w sali telewizyjnej DS nr 1</w:t>
      </w:r>
      <w:r>
        <w:t xml:space="preserve">. </w:t>
      </w:r>
    </w:p>
    <w:p w:rsidR="00324A2E" w:rsidRDefault="00324A2E" w:rsidP="00324A2E">
      <w:pPr>
        <w:jc w:val="both"/>
      </w:pPr>
    </w:p>
    <w:p w:rsidR="00324A2E" w:rsidRDefault="00324A2E" w:rsidP="00324A2E">
      <w:pPr>
        <w:spacing w:line="360" w:lineRule="auto"/>
        <w:jc w:val="center"/>
      </w:pPr>
      <w:r>
        <w:t>§3</w:t>
      </w:r>
    </w:p>
    <w:p w:rsidR="00324A2E" w:rsidRDefault="00324A2E" w:rsidP="00324A2E">
      <w:pPr>
        <w:spacing w:line="360" w:lineRule="auto"/>
        <w:jc w:val="both"/>
      </w:pPr>
      <w:r>
        <w:t>Uchwała wchodzi w życie z dniem podjęcia.</w:t>
      </w:r>
    </w:p>
    <w:p w:rsidR="00324A2E" w:rsidRDefault="00324A2E" w:rsidP="00324A2E">
      <w:pPr>
        <w:spacing w:line="360" w:lineRule="auto"/>
        <w:ind w:left="360"/>
      </w:pPr>
    </w:p>
    <w:p w:rsidR="00324A2E" w:rsidRDefault="00324A2E" w:rsidP="00324A2E">
      <w:pPr>
        <w:spacing w:line="360" w:lineRule="auto"/>
        <w:ind w:left="36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Przewodniczący Senatu</w:t>
      </w:r>
    </w:p>
    <w:p w:rsidR="00324A2E" w:rsidRDefault="00324A2E" w:rsidP="00324A2E">
      <w:pPr>
        <w:spacing w:line="360" w:lineRule="auto"/>
        <w:ind w:left="36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Rektor</w:t>
      </w:r>
    </w:p>
    <w:p w:rsidR="00324A2E" w:rsidRDefault="00324A2E" w:rsidP="00324A2E">
      <w:pPr>
        <w:spacing w:line="360" w:lineRule="auto"/>
        <w:ind w:left="360"/>
      </w:pPr>
    </w:p>
    <w:p w:rsidR="00324A2E" w:rsidRDefault="00324A2E" w:rsidP="00324A2E">
      <w:pPr>
        <w:spacing w:line="360" w:lineRule="auto"/>
        <w:ind w:left="36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prof. dr hab. Jacek </w:t>
      </w:r>
      <w:proofErr w:type="spellStart"/>
      <w:r>
        <w:t>Nikliński</w:t>
      </w:r>
      <w:proofErr w:type="spellEnd"/>
    </w:p>
    <w:p w:rsidR="00324A2E" w:rsidRDefault="00324A2E" w:rsidP="00324A2E">
      <w:pPr>
        <w:jc w:val="both"/>
      </w:pPr>
    </w:p>
    <w:p w:rsidR="00324A2E" w:rsidRDefault="00324A2E" w:rsidP="00324A2E"/>
    <w:p w:rsidR="00324A2E" w:rsidRDefault="00324A2E" w:rsidP="00324A2E"/>
    <w:p w:rsidR="00FD1731" w:rsidRDefault="00FD1731"/>
    <w:sectPr w:rsidR="00FD1731" w:rsidSect="003360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A2E"/>
    <w:rsid w:val="00324A2E"/>
    <w:rsid w:val="00873DF4"/>
    <w:rsid w:val="00FD1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2"/>
        <w:lang w:val="pl-PL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4A2E"/>
    <w:pPr>
      <w:spacing w:line="240" w:lineRule="auto"/>
      <w:jc w:val="left"/>
    </w:pPr>
    <w:rPr>
      <w:rFonts w:eastAsia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873DF4"/>
    <w:pPr>
      <w:framePr w:w="7920" w:h="1980" w:hRule="exact" w:hSpace="141" w:wrap="auto" w:hAnchor="page" w:xAlign="center" w:yAlign="bottom"/>
      <w:ind w:left="2880"/>
      <w:jc w:val="both"/>
    </w:pPr>
    <w:rPr>
      <w:rFonts w:asciiTheme="majorHAnsi" w:eastAsiaTheme="majorEastAsia" w:hAnsiTheme="majorHAnsi" w:cstheme="majorBid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2"/>
        <w:lang w:val="pl-PL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4A2E"/>
    <w:pPr>
      <w:spacing w:line="240" w:lineRule="auto"/>
      <w:jc w:val="left"/>
    </w:pPr>
    <w:rPr>
      <w:rFonts w:eastAsia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873DF4"/>
    <w:pPr>
      <w:framePr w:w="7920" w:h="1980" w:hRule="exact" w:hSpace="141" w:wrap="auto" w:hAnchor="page" w:xAlign="center" w:yAlign="bottom"/>
      <w:ind w:left="2880"/>
      <w:jc w:val="both"/>
    </w:pPr>
    <w:rPr>
      <w:rFonts w:asciiTheme="majorHAnsi" w:eastAsiaTheme="majorEastAsia" w:hAnsiTheme="majorHAnsi" w:cstheme="maj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134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UMB</dc:creator>
  <cp:lastModifiedBy>UMB</cp:lastModifiedBy>
  <cp:revision>1</cp:revision>
  <dcterms:created xsi:type="dcterms:W3CDTF">2012-10-31T11:23:00Z</dcterms:created>
  <dcterms:modified xsi:type="dcterms:W3CDTF">2012-10-31T11:30:00Z</dcterms:modified>
</cp:coreProperties>
</file>