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260" w:rsidRPr="00EC7553" w:rsidRDefault="00E455AC" w:rsidP="00EC7553">
      <w:pPr>
        <w:pStyle w:val="Tytu"/>
        <w:spacing w:line="360" w:lineRule="auto"/>
      </w:pPr>
      <w:r>
        <w:t xml:space="preserve">Uchwała  Nr </w:t>
      </w:r>
      <w:bookmarkStart w:id="0" w:name="_GoBack"/>
      <w:bookmarkEnd w:id="0"/>
      <w:r w:rsidR="00A35D62">
        <w:t>56/2012</w:t>
      </w:r>
    </w:p>
    <w:p w:rsidR="00686260" w:rsidRPr="00EC7553" w:rsidRDefault="00686260" w:rsidP="00EC7553">
      <w:pPr>
        <w:spacing w:line="360" w:lineRule="auto"/>
        <w:jc w:val="center"/>
        <w:rPr>
          <w:b/>
        </w:rPr>
      </w:pPr>
      <w:r w:rsidRPr="00EC7553">
        <w:rPr>
          <w:b/>
        </w:rPr>
        <w:t>Senatu Uniwersytetu Medycznego  w Białymstoku</w:t>
      </w:r>
    </w:p>
    <w:p w:rsidR="00686260" w:rsidRPr="00EC7553" w:rsidRDefault="00686260" w:rsidP="00EC7553">
      <w:pPr>
        <w:spacing w:line="360" w:lineRule="auto"/>
        <w:ind w:left="2832" w:firstLine="708"/>
        <w:rPr>
          <w:b/>
        </w:rPr>
      </w:pPr>
      <w:r w:rsidRPr="00EC7553">
        <w:rPr>
          <w:b/>
        </w:rPr>
        <w:t>z dnia 28.06.2012r</w:t>
      </w:r>
    </w:p>
    <w:p w:rsidR="00686260" w:rsidRPr="00EC7553" w:rsidRDefault="00686260" w:rsidP="00EC7553">
      <w:pPr>
        <w:spacing w:line="360" w:lineRule="auto"/>
        <w:jc w:val="center"/>
        <w:rPr>
          <w:b/>
        </w:rPr>
      </w:pPr>
    </w:p>
    <w:p w:rsidR="00686260" w:rsidRPr="00EC7553" w:rsidRDefault="00686260" w:rsidP="00EC7553">
      <w:pPr>
        <w:spacing w:line="360" w:lineRule="auto"/>
        <w:jc w:val="center"/>
        <w:rPr>
          <w:b/>
        </w:rPr>
      </w:pPr>
      <w:r w:rsidRPr="00EC7553">
        <w:rPr>
          <w:b/>
        </w:rPr>
        <w:t>w sprawie indywidualnego rozliczenia pensum dydaktycznego nauczycieli akademickich UMB</w:t>
      </w:r>
    </w:p>
    <w:p w:rsidR="00686260" w:rsidRPr="00EC7553" w:rsidRDefault="00686260" w:rsidP="00EC7553">
      <w:pPr>
        <w:spacing w:line="360" w:lineRule="auto"/>
        <w:jc w:val="center"/>
      </w:pPr>
    </w:p>
    <w:p w:rsidR="00686260" w:rsidRPr="00EC7553" w:rsidRDefault="00686260" w:rsidP="00EC7553">
      <w:pPr>
        <w:spacing w:line="360" w:lineRule="auto"/>
        <w:ind w:firstLine="708"/>
        <w:jc w:val="both"/>
      </w:pPr>
      <w:r w:rsidRPr="00EC7553">
        <w:t>Na podstawie art. 130 ust. 2 i 131 ust. 2 ustawy Prawo o szkolnictwie wyższym z dnia 27 lipca 2005 r. (</w:t>
      </w:r>
      <w:proofErr w:type="spellStart"/>
      <w:r w:rsidRPr="00EC7553">
        <w:t>Dz.U</w:t>
      </w:r>
      <w:proofErr w:type="spellEnd"/>
      <w:r w:rsidRPr="00EC7553">
        <w:t>. Nr 164, poz. 1365), uchwala się  co następuje:</w:t>
      </w:r>
    </w:p>
    <w:p w:rsidR="00686260" w:rsidRPr="00EC7553" w:rsidRDefault="00686260" w:rsidP="00EC7553">
      <w:pPr>
        <w:spacing w:line="360" w:lineRule="auto"/>
        <w:jc w:val="both"/>
      </w:pPr>
    </w:p>
    <w:p w:rsidR="00686260" w:rsidRPr="00EC7553" w:rsidRDefault="00686260" w:rsidP="00EC7553">
      <w:pPr>
        <w:spacing w:line="360" w:lineRule="auto"/>
        <w:jc w:val="center"/>
      </w:pPr>
      <w:r w:rsidRPr="00EC7553">
        <w:t>§ 1</w:t>
      </w:r>
    </w:p>
    <w:p w:rsidR="00686260" w:rsidRPr="00EC7553" w:rsidRDefault="00686260" w:rsidP="00EC7553">
      <w:pPr>
        <w:numPr>
          <w:ilvl w:val="0"/>
          <w:numId w:val="1"/>
        </w:numPr>
        <w:spacing w:line="360" w:lineRule="auto"/>
        <w:jc w:val="both"/>
      </w:pPr>
      <w:r w:rsidRPr="00EC7553">
        <w:t>Przez pensum dydaktyczne rozumie się obowiązkowy roczny wymiar zajęć dydaktycznych nauczyciela akademickiego wynikający z zatrudnienia w Uniwersytecie Medycznym w Białymstoku.</w:t>
      </w:r>
    </w:p>
    <w:p w:rsidR="00686260" w:rsidRPr="00EC7553" w:rsidRDefault="00686260" w:rsidP="00EC7553">
      <w:pPr>
        <w:numPr>
          <w:ilvl w:val="0"/>
          <w:numId w:val="1"/>
        </w:numPr>
        <w:spacing w:line="360" w:lineRule="auto"/>
        <w:jc w:val="both"/>
      </w:pPr>
      <w:r w:rsidRPr="00EC7553">
        <w:t>Obowiązujący wymiar dydaktyczny ustalony jest w godzinach obliczeniowych odpowiadających 45 minutom zajęć.</w:t>
      </w:r>
    </w:p>
    <w:p w:rsidR="00686260" w:rsidRPr="00EC7553" w:rsidRDefault="00686260" w:rsidP="00EC7553">
      <w:pPr>
        <w:numPr>
          <w:ilvl w:val="0"/>
          <w:numId w:val="1"/>
        </w:numPr>
        <w:spacing w:line="360" w:lineRule="auto"/>
        <w:jc w:val="both"/>
        <w:rPr>
          <w:bCs/>
        </w:rPr>
      </w:pPr>
      <w:r w:rsidRPr="00EC7553">
        <w:rPr>
          <w:bCs/>
        </w:rPr>
        <w:t>W skład pensum dydaktycznego wchodzi prowadzenie zajęć dydaktycznych na wszystkich kierunkach studiów, w tym dla uczestników studiów doktoranckich.</w:t>
      </w:r>
    </w:p>
    <w:p w:rsidR="00686260" w:rsidRPr="00EC7553" w:rsidRDefault="00686260" w:rsidP="00EC7553">
      <w:pPr>
        <w:spacing w:line="360" w:lineRule="auto"/>
        <w:jc w:val="both"/>
      </w:pPr>
    </w:p>
    <w:p w:rsidR="00686260" w:rsidRPr="00EC7553" w:rsidRDefault="00686260" w:rsidP="00EC7553">
      <w:pPr>
        <w:spacing w:line="360" w:lineRule="auto"/>
        <w:jc w:val="center"/>
      </w:pPr>
      <w:r w:rsidRPr="00EC7553">
        <w:t>§ 2</w:t>
      </w:r>
    </w:p>
    <w:p w:rsidR="00686260" w:rsidRPr="00EC7553" w:rsidRDefault="00686260" w:rsidP="00EC7553">
      <w:pPr>
        <w:spacing w:line="360" w:lineRule="auto"/>
        <w:jc w:val="both"/>
      </w:pPr>
      <w:r w:rsidRPr="00EC7553">
        <w:t>1.</w:t>
      </w:r>
      <w:r w:rsidRPr="00EC7553">
        <w:tab/>
        <w:t>Nauczycielom akademickim ustala się następujący wymiar godzin dydaktycznych:</w:t>
      </w:r>
    </w:p>
    <w:p w:rsidR="00686260" w:rsidRPr="00EC7553" w:rsidRDefault="00686260" w:rsidP="00EC7553">
      <w:pPr>
        <w:spacing w:line="360" w:lineRule="auto"/>
        <w:ind w:firstLine="360"/>
        <w:jc w:val="both"/>
      </w:pPr>
      <w:r w:rsidRPr="00EC7553">
        <w:t>1) Pracownicy naukowo-dydaktyczni:</w:t>
      </w:r>
    </w:p>
    <w:p w:rsidR="00686260" w:rsidRPr="00EC7553" w:rsidRDefault="00686260" w:rsidP="00EC7553">
      <w:pPr>
        <w:numPr>
          <w:ilvl w:val="0"/>
          <w:numId w:val="2"/>
        </w:numPr>
        <w:spacing w:line="360" w:lineRule="auto"/>
        <w:jc w:val="both"/>
      </w:pPr>
      <w:r w:rsidRPr="00EC7553">
        <w:t>profesor oraz doktor habilitowany będący równocześnie kierownikiem jednostki organizacyjnej lub pełniący funkcję z wyboru</w:t>
      </w:r>
      <w:r w:rsidRPr="00EC7553">
        <w:tab/>
      </w:r>
      <w:r w:rsidRPr="00EC7553">
        <w:tab/>
        <w:t>170 godz.</w:t>
      </w:r>
    </w:p>
    <w:p w:rsidR="00686260" w:rsidRPr="00EC7553" w:rsidRDefault="00686260" w:rsidP="00EC7553">
      <w:pPr>
        <w:numPr>
          <w:ilvl w:val="0"/>
          <w:numId w:val="2"/>
        </w:numPr>
        <w:spacing w:line="360" w:lineRule="auto"/>
        <w:jc w:val="both"/>
      </w:pPr>
      <w:r w:rsidRPr="00EC7553">
        <w:t xml:space="preserve">profesor oraz doktor habilitowany, </w:t>
      </w:r>
      <w:r w:rsidRPr="00EC7553">
        <w:tab/>
      </w:r>
      <w:r w:rsidRPr="00EC7553">
        <w:tab/>
      </w:r>
      <w:r w:rsidRPr="00EC7553">
        <w:tab/>
        <w:t>240 godz.</w:t>
      </w:r>
    </w:p>
    <w:p w:rsidR="00686260" w:rsidRPr="00EC7553" w:rsidRDefault="00686260" w:rsidP="00EC7553">
      <w:pPr>
        <w:numPr>
          <w:ilvl w:val="0"/>
          <w:numId w:val="2"/>
        </w:numPr>
        <w:spacing w:line="360" w:lineRule="auto"/>
        <w:jc w:val="both"/>
      </w:pPr>
      <w:r w:rsidRPr="00EC7553">
        <w:t xml:space="preserve">adiunkt, starszy asystent, asystent </w:t>
      </w:r>
      <w:r w:rsidRPr="00EC7553">
        <w:tab/>
      </w:r>
      <w:r w:rsidRPr="00EC7553">
        <w:tab/>
      </w:r>
      <w:r w:rsidRPr="00EC7553">
        <w:tab/>
        <w:t>240 godz.</w:t>
      </w:r>
    </w:p>
    <w:p w:rsidR="00686260" w:rsidRPr="00EC7553" w:rsidRDefault="00686260" w:rsidP="00EC7553">
      <w:pPr>
        <w:spacing w:line="360" w:lineRule="auto"/>
        <w:ind w:firstLine="360"/>
        <w:jc w:val="both"/>
      </w:pPr>
      <w:r w:rsidRPr="00EC7553">
        <w:t>2)</w:t>
      </w:r>
      <w:r w:rsidRPr="00EC7553">
        <w:tab/>
        <w:t xml:space="preserve"> Pracownicy dydaktyczni:</w:t>
      </w:r>
    </w:p>
    <w:p w:rsidR="00686260" w:rsidRPr="00EC7553" w:rsidRDefault="00686260" w:rsidP="00EC7553">
      <w:pPr>
        <w:numPr>
          <w:ilvl w:val="0"/>
          <w:numId w:val="3"/>
        </w:numPr>
        <w:spacing w:line="360" w:lineRule="auto"/>
        <w:jc w:val="both"/>
      </w:pPr>
      <w:r w:rsidRPr="00EC7553">
        <w:t xml:space="preserve">wykładowca, starszy wykładowca </w:t>
      </w:r>
      <w:r w:rsidRPr="00EC7553">
        <w:tab/>
      </w:r>
      <w:r w:rsidRPr="00EC7553">
        <w:tab/>
      </w:r>
      <w:r w:rsidRPr="00EC7553">
        <w:tab/>
        <w:t>360 godz.</w:t>
      </w:r>
    </w:p>
    <w:p w:rsidR="00686260" w:rsidRPr="00EC7553" w:rsidRDefault="00686260" w:rsidP="00EC7553">
      <w:pPr>
        <w:numPr>
          <w:ilvl w:val="0"/>
          <w:numId w:val="3"/>
        </w:numPr>
        <w:spacing w:line="360" w:lineRule="auto"/>
        <w:jc w:val="both"/>
      </w:pPr>
      <w:r w:rsidRPr="00EC7553">
        <w:t xml:space="preserve">lektor, instruktor </w:t>
      </w:r>
      <w:r w:rsidRPr="00EC7553">
        <w:tab/>
        <w:t xml:space="preserve">                                    </w:t>
      </w:r>
      <w:r w:rsidRPr="00EC7553">
        <w:tab/>
      </w:r>
      <w:r w:rsidRPr="00EC7553">
        <w:tab/>
        <w:t>540 godz.</w:t>
      </w:r>
    </w:p>
    <w:p w:rsidR="00686260" w:rsidRPr="00EC7553" w:rsidRDefault="00686260" w:rsidP="00EC7553">
      <w:pPr>
        <w:spacing w:line="360" w:lineRule="auto"/>
        <w:jc w:val="both"/>
      </w:pPr>
      <w:r w:rsidRPr="00EC7553">
        <w:t xml:space="preserve">      3) uczestnicy studiów doktoranckich          </w:t>
      </w:r>
      <w:r w:rsidRPr="00EC7553">
        <w:tab/>
      </w:r>
      <w:r w:rsidRPr="00EC7553">
        <w:tab/>
      </w:r>
      <w:r w:rsidRPr="00EC7553">
        <w:tab/>
        <w:t xml:space="preserve">   90 godz.</w:t>
      </w:r>
    </w:p>
    <w:p w:rsidR="00686260" w:rsidRPr="00EC7553" w:rsidRDefault="00686260" w:rsidP="00EC7553">
      <w:pPr>
        <w:spacing w:line="360" w:lineRule="auto"/>
        <w:jc w:val="both"/>
        <w:rPr>
          <w:b/>
        </w:rPr>
      </w:pPr>
      <w:r w:rsidRPr="00EC7553">
        <w:tab/>
      </w:r>
    </w:p>
    <w:p w:rsidR="00686260" w:rsidRPr="00EC7553" w:rsidRDefault="00686260" w:rsidP="00EC7553">
      <w:pPr>
        <w:spacing w:line="360" w:lineRule="auto"/>
        <w:jc w:val="both"/>
      </w:pPr>
      <w:r w:rsidRPr="00EC7553">
        <w:t>2.</w:t>
      </w:r>
      <w:r w:rsidRPr="00EC7553">
        <w:tab/>
        <w:t xml:space="preserve">Pracownikom, o których mowa w ust. 1 pkt 1 </w:t>
      </w:r>
      <w:proofErr w:type="spellStart"/>
      <w:r w:rsidRPr="00EC7553">
        <w:t>ppkt</w:t>
      </w:r>
      <w:proofErr w:type="spellEnd"/>
      <w:r w:rsidRPr="00EC7553">
        <w:t xml:space="preserve"> a) stosuje się obniżony wymiar pensum; godziny ponadwymiarowe naliczane są po wykonaniu pensum w wymiarze                 240 godz. rocznie.</w:t>
      </w:r>
    </w:p>
    <w:p w:rsidR="00686260" w:rsidRPr="00EC7553" w:rsidRDefault="00EC7553" w:rsidP="00EC7553">
      <w:pPr>
        <w:spacing w:line="360" w:lineRule="auto"/>
        <w:jc w:val="center"/>
      </w:pPr>
      <w:r>
        <w:lastRenderedPageBreak/>
        <w:br/>
      </w:r>
      <w:r w:rsidR="00686260" w:rsidRPr="00EC7553">
        <w:t>§ 3</w:t>
      </w:r>
    </w:p>
    <w:p w:rsidR="00686260" w:rsidRPr="00EC7553" w:rsidRDefault="00686260" w:rsidP="00EC7553">
      <w:pPr>
        <w:numPr>
          <w:ilvl w:val="0"/>
          <w:numId w:val="4"/>
        </w:numPr>
        <w:spacing w:line="360" w:lineRule="auto"/>
        <w:jc w:val="both"/>
      </w:pPr>
      <w:r w:rsidRPr="00EC7553">
        <w:t>Do rocznego wymiaru godzin dydaktycznych zalicza się w pierwszej kolejności zajęcia realizowane na studiach stacjonarnych, a  następnie na studiach niestacjonarnych.</w:t>
      </w:r>
    </w:p>
    <w:p w:rsidR="00686260" w:rsidRPr="00EC7553" w:rsidRDefault="00686260" w:rsidP="00EC7553">
      <w:pPr>
        <w:numPr>
          <w:ilvl w:val="0"/>
          <w:numId w:val="4"/>
        </w:numPr>
        <w:spacing w:line="360" w:lineRule="auto"/>
        <w:jc w:val="both"/>
      </w:pPr>
      <w:r w:rsidRPr="00EC7553">
        <w:t>Prowadzenie prac magisterskich i licencjackich w wymiarze:</w:t>
      </w:r>
    </w:p>
    <w:p w:rsidR="00686260" w:rsidRPr="00EC7553" w:rsidRDefault="00686260" w:rsidP="00EC7553">
      <w:pPr>
        <w:numPr>
          <w:ilvl w:val="1"/>
          <w:numId w:val="4"/>
        </w:numPr>
        <w:spacing w:line="360" w:lineRule="auto"/>
        <w:jc w:val="both"/>
      </w:pPr>
      <w:r w:rsidRPr="00EC7553">
        <w:t xml:space="preserve">10 godzin - praca licencjacka – studia </w:t>
      </w:r>
      <w:proofErr w:type="spellStart"/>
      <w:r w:rsidRPr="00EC7553">
        <w:t>I</w:t>
      </w:r>
      <w:r w:rsidRPr="00EC7553">
        <w:rPr>
          <w:vertAlign w:val="superscript"/>
        </w:rPr>
        <w:t>o</w:t>
      </w:r>
      <w:proofErr w:type="spellEnd"/>
    </w:p>
    <w:p w:rsidR="00686260" w:rsidRPr="00EC7553" w:rsidRDefault="00686260" w:rsidP="00EC7553">
      <w:pPr>
        <w:numPr>
          <w:ilvl w:val="1"/>
          <w:numId w:val="4"/>
        </w:numPr>
        <w:spacing w:line="360" w:lineRule="auto"/>
        <w:jc w:val="both"/>
      </w:pPr>
      <w:r w:rsidRPr="00EC7553">
        <w:t xml:space="preserve">20 godzin - praca magisterska – studia </w:t>
      </w:r>
      <w:proofErr w:type="spellStart"/>
      <w:r w:rsidRPr="00EC7553">
        <w:t>II</w:t>
      </w:r>
      <w:r w:rsidRPr="00EC7553">
        <w:rPr>
          <w:vertAlign w:val="superscript"/>
        </w:rPr>
        <w:t>o</w:t>
      </w:r>
      <w:proofErr w:type="spellEnd"/>
    </w:p>
    <w:p w:rsidR="00686260" w:rsidRPr="00EC7553" w:rsidRDefault="00686260" w:rsidP="00EC7553">
      <w:pPr>
        <w:numPr>
          <w:ilvl w:val="1"/>
          <w:numId w:val="4"/>
        </w:numPr>
        <w:spacing w:line="360" w:lineRule="auto"/>
        <w:jc w:val="both"/>
      </w:pPr>
      <w:r w:rsidRPr="00EC7553">
        <w:t>30 godzin - praca magisterska poglądowa – studia jednolite magisterskie</w:t>
      </w:r>
    </w:p>
    <w:p w:rsidR="00686260" w:rsidRPr="00EC7553" w:rsidRDefault="00686260" w:rsidP="00EC7553">
      <w:pPr>
        <w:numPr>
          <w:ilvl w:val="1"/>
          <w:numId w:val="4"/>
        </w:numPr>
        <w:spacing w:line="360" w:lineRule="auto"/>
        <w:jc w:val="both"/>
      </w:pPr>
      <w:r w:rsidRPr="00EC7553">
        <w:t>55 godzin - praca magisterska doświadczalna – studia jednolite magisterskie na kierunku farmacja i kierunku analityka medyczna</w:t>
      </w:r>
    </w:p>
    <w:p w:rsidR="00686260" w:rsidRPr="00EC7553" w:rsidRDefault="00686260" w:rsidP="00EC7553">
      <w:pPr>
        <w:spacing w:line="360" w:lineRule="auto"/>
        <w:jc w:val="both"/>
      </w:pPr>
      <w:r w:rsidRPr="00EC7553">
        <w:t>3. Dopuszcza się możliwość zaliczania zajęć realizowanych na kursach dokształcających              i szkoleniowych do rocznego wymiaru godzin dydaktycznych, w sytuacji gdy nie jest wykonywane pensum dydaktyczne bilansowane w ramach jednostki zgodnie z § 4 powołanej wyżej uchwały.</w:t>
      </w:r>
    </w:p>
    <w:p w:rsidR="00686260" w:rsidRPr="00EC7553" w:rsidRDefault="00686260" w:rsidP="00EC7553">
      <w:pPr>
        <w:spacing w:line="360" w:lineRule="auto"/>
        <w:jc w:val="both"/>
      </w:pPr>
      <w:r w:rsidRPr="00EC7553">
        <w:tab/>
      </w:r>
      <w:r w:rsidRPr="00EC7553">
        <w:tab/>
      </w:r>
      <w:r w:rsidRPr="00EC7553">
        <w:tab/>
      </w:r>
      <w:r w:rsidRPr="00EC7553">
        <w:tab/>
      </w:r>
      <w:r w:rsidRPr="00EC7553">
        <w:tab/>
      </w:r>
    </w:p>
    <w:p w:rsidR="00686260" w:rsidRPr="00EC7553" w:rsidRDefault="00686260" w:rsidP="00EC7553">
      <w:pPr>
        <w:spacing w:line="360" w:lineRule="auto"/>
        <w:jc w:val="both"/>
      </w:pPr>
      <w:r w:rsidRPr="00EC7553">
        <w:tab/>
      </w:r>
      <w:r w:rsidRPr="00EC7553">
        <w:tab/>
      </w:r>
      <w:r w:rsidRPr="00EC7553">
        <w:tab/>
      </w:r>
      <w:r w:rsidRPr="00EC7553">
        <w:tab/>
      </w:r>
      <w:r w:rsidRPr="00EC7553">
        <w:tab/>
      </w:r>
      <w:r w:rsidRPr="00EC7553">
        <w:tab/>
        <w:t>§ 4</w:t>
      </w:r>
    </w:p>
    <w:p w:rsidR="00686260" w:rsidRPr="00EC7553" w:rsidRDefault="00686260" w:rsidP="00EC7553">
      <w:pPr>
        <w:spacing w:line="360" w:lineRule="auto"/>
        <w:jc w:val="both"/>
      </w:pPr>
    </w:p>
    <w:p w:rsidR="00686260" w:rsidRPr="00EC7553" w:rsidRDefault="00686260" w:rsidP="00EC7553">
      <w:pPr>
        <w:pStyle w:val="Akapitzlist1"/>
        <w:numPr>
          <w:ilvl w:val="0"/>
          <w:numId w:val="6"/>
        </w:numPr>
        <w:spacing w:line="360" w:lineRule="auto"/>
        <w:jc w:val="both"/>
      </w:pPr>
      <w:r w:rsidRPr="00EC7553">
        <w:t xml:space="preserve">Godziny dydaktyczne bilansowane są w ramach jednostki, co oznacza, </w:t>
      </w:r>
      <w:r w:rsidRPr="00EC7553">
        <w:br/>
        <w:t>że poszczególni nauczyciele nie mogą mieć zaplanowanych i realizować godzin ponadwymiarowych, przy jednoczesnym niewykonywaniu pensum dydaktycznego przez jednostkę jako całość lub któregokolwiek z pracowników jednostki.</w:t>
      </w:r>
    </w:p>
    <w:p w:rsidR="00686260" w:rsidRPr="00EC7553" w:rsidRDefault="00686260" w:rsidP="00EC7553">
      <w:pPr>
        <w:pStyle w:val="Akapitzlist1"/>
        <w:numPr>
          <w:ilvl w:val="0"/>
          <w:numId w:val="6"/>
        </w:numPr>
        <w:spacing w:line="360" w:lineRule="auto"/>
        <w:jc w:val="both"/>
      </w:pPr>
      <w:r w:rsidRPr="00EC7553">
        <w:t xml:space="preserve">Kierownik jednostki dydaktycznej odpowiedzialny jest za przydział i rozkład zajęć dydaktycznych. </w:t>
      </w:r>
    </w:p>
    <w:p w:rsidR="00686260" w:rsidRPr="00EC7553" w:rsidRDefault="00686260" w:rsidP="00EC7553">
      <w:pPr>
        <w:pStyle w:val="Akapitzlist"/>
        <w:numPr>
          <w:ilvl w:val="0"/>
          <w:numId w:val="6"/>
        </w:numPr>
        <w:spacing w:line="360" w:lineRule="auto"/>
        <w:jc w:val="both"/>
        <w:rPr>
          <w:rFonts w:eastAsia="Arial Unicode MS"/>
        </w:rPr>
      </w:pPr>
      <w:r w:rsidRPr="00EC7553">
        <w:rPr>
          <w:rFonts w:eastAsia="Arial Unicode MS"/>
        </w:rPr>
        <w:t xml:space="preserve">Przed rozpoczęciem zajęć dydaktycznych, jednak nie później niż do 15 października danego roku akademickiego Kierownik jednostki zobowiązany jest do złożenia dokumentów: Planowanego Pensum Jednostki; Planowanego Indywidualnego Pensum Nauczyciela oraz Planowanego Imiennego Pensum </w:t>
      </w:r>
      <w:r w:rsidR="008C1978">
        <w:rPr>
          <w:rFonts w:eastAsia="Arial Unicode MS"/>
        </w:rPr>
        <w:t>jednostki – załączniki nr 1-3.</w:t>
      </w:r>
    </w:p>
    <w:p w:rsidR="00686260" w:rsidRPr="00EC7553" w:rsidRDefault="00686260" w:rsidP="00EC7553">
      <w:pPr>
        <w:pStyle w:val="Akapitzlist"/>
        <w:numPr>
          <w:ilvl w:val="0"/>
          <w:numId w:val="6"/>
        </w:numPr>
        <w:spacing w:line="360" w:lineRule="auto"/>
        <w:jc w:val="both"/>
        <w:rPr>
          <w:rFonts w:eastAsia="Arial Unicode MS"/>
        </w:rPr>
      </w:pPr>
      <w:r w:rsidRPr="00EC7553">
        <w:rPr>
          <w:rFonts w:eastAsia="Arial Unicode MS"/>
        </w:rPr>
        <w:t>Po zakończeniu zajęć dydaktycznych – od 1 czerwca, jednak nie później niż do 31 lipca danego roku akademickiego, Kierownik jednostki dydaktycznej zobowiązany jest do złożenia Sprawozdania z wykonania zadań dydaktycznych realizowanych w jednostce; Sprawozdania Indywidualnego Rozliczenia  Pensum Nauczyciela oraz Sprawozdanie z Imiennego Rozliczenia Pensu</w:t>
      </w:r>
      <w:r w:rsidR="008C1978">
        <w:rPr>
          <w:rFonts w:eastAsia="Arial Unicode MS"/>
        </w:rPr>
        <w:t>m Jednostki – załączniki nr 4-6.</w:t>
      </w:r>
    </w:p>
    <w:p w:rsidR="00686260" w:rsidRPr="00EC7553" w:rsidRDefault="00EC7553" w:rsidP="00EC7553">
      <w:pPr>
        <w:spacing w:line="360" w:lineRule="auto"/>
        <w:jc w:val="center"/>
      </w:pPr>
      <w:r>
        <w:br/>
      </w:r>
      <w:r>
        <w:br/>
      </w:r>
      <w:r>
        <w:lastRenderedPageBreak/>
        <w:br/>
      </w:r>
      <w:r w:rsidR="00686260" w:rsidRPr="00EC7553">
        <w:t>§ 5</w:t>
      </w:r>
    </w:p>
    <w:p w:rsidR="00686260" w:rsidRPr="00EC7553" w:rsidRDefault="00686260" w:rsidP="00EC7553">
      <w:pPr>
        <w:spacing w:line="360" w:lineRule="auto"/>
        <w:jc w:val="both"/>
      </w:pPr>
      <w:r w:rsidRPr="00EC7553">
        <w:t>W przypadkach uzasadnionych koniecznością realizacji programu nauczania, nauczyciel akademicki może być zobowiązany do prowadzenia zajęć dydaktycznych w godzinach ponadwymiarowych w wymiarze:</w:t>
      </w:r>
    </w:p>
    <w:p w:rsidR="00686260" w:rsidRPr="00EC7553" w:rsidRDefault="00686260" w:rsidP="00EC7553">
      <w:pPr>
        <w:numPr>
          <w:ilvl w:val="0"/>
          <w:numId w:val="5"/>
        </w:numPr>
        <w:spacing w:line="360" w:lineRule="auto"/>
        <w:jc w:val="both"/>
      </w:pPr>
      <w:r w:rsidRPr="00EC7553">
        <w:t>Liczba godzin nie powinna przekraczać dla pracowników naukowo-dydaktycznych ¼ wymiaru obowiązków dydaktycznych, a dla pracowników dydaktycznych ½ wymiaru obowiązków dydaktycznych.</w:t>
      </w:r>
    </w:p>
    <w:p w:rsidR="00686260" w:rsidRPr="00EC7553" w:rsidRDefault="00686260" w:rsidP="00EC7553">
      <w:pPr>
        <w:numPr>
          <w:ilvl w:val="0"/>
          <w:numId w:val="5"/>
        </w:numPr>
        <w:spacing w:line="360" w:lineRule="auto"/>
        <w:jc w:val="both"/>
      </w:pPr>
      <w:r w:rsidRPr="00EC7553">
        <w:t>Nauczycielowi akademickiemu, za jego zgodą, może być powierzone prowadzenie zajęć dydaktycznych w wymiarze przekraczającym ¼ dla pracowników naukowo-dydaktycznych i ½ wymiaru obowiązków dydaktycznych  dla pracowników dydaktycznych</w:t>
      </w:r>
    </w:p>
    <w:p w:rsidR="00686260" w:rsidRPr="00EC7553" w:rsidRDefault="00686260" w:rsidP="00EC7553">
      <w:pPr>
        <w:numPr>
          <w:ilvl w:val="0"/>
          <w:numId w:val="5"/>
        </w:numPr>
        <w:spacing w:line="360" w:lineRule="auto"/>
        <w:jc w:val="both"/>
      </w:pPr>
      <w:r w:rsidRPr="00EC7553">
        <w:t>W przypadkach określonych w ust.2  decyzję o powierzeniu prowadzenia zajęć podejmuje Prorektor ds. studenckich na wniosek kierownika jednostki organizacyjnej.</w:t>
      </w:r>
    </w:p>
    <w:p w:rsidR="00686260" w:rsidRPr="00EC7553" w:rsidRDefault="00686260" w:rsidP="00EC7553">
      <w:pPr>
        <w:numPr>
          <w:ilvl w:val="0"/>
          <w:numId w:val="5"/>
        </w:numPr>
        <w:spacing w:line="360" w:lineRule="auto"/>
        <w:jc w:val="both"/>
      </w:pPr>
      <w:r w:rsidRPr="00EC7553">
        <w:t>Nauczyciela akademickiego w ciąży, lub wychowującego dziecko w wieku do jednego roku, nie można zatrudniać w godzinach ponadwymiarowych bez jego zgody.</w:t>
      </w:r>
    </w:p>
    <w:p w:rsidR="00686260" w:rsidRPr="00EC7553" w:rsidRDefault="00686260" w:rsidP="00EC7553">
      <w:pPr>
        <w:spacing w:line="360" w:lineRule="auto"/>
        <w:jc w:val="both"/>
      </w:pPr>
    </w:p>
    <w:p w:rsidR="00686260" w:rsidRDefault="00686260" w:rsidP="00EC7553">
      <w:pPr>
        <w:spacing w:line="360" w:lineRule="auto"/>
        <w:ind w:left="4248"/>
        <w:jc w:val="both"/>
      </w:pPr>
      <w:r w:rsidRPr="00EC7553">
        <w:t>§6</w:t>
      </w:r>
    </w:p>
    <w:p w:rsidR="00EC7553" w:rsidRPr="00EC7553" w:rsidRDefault="00EC7553" w:rsidP="00EC7553">
      <w:pPr>
        <w:spacing w:line="360" w:lineRule="auto"/>
        <w:ind w:left="4248"/>
        <w:jc w:val="both"/>
        <w:rPr>
          <w:bCs/>
        </w:rPr>
      </w:pPr>
    </w:p>
    <w:p w:rsidR="00686260" w:rsidRPr="00EC7553" w:rsidRDefault="00686260" w:rsidP="00EC7553">
      <w:pPr>
        <w:spacing w:line="360" w:lineRule="auto"/>
        <w:jc w:val="both"/>
        <w:rPr>
          <w:bCs/>
        </w:rPr>
      </w:pPr>
      <w:r w:rsidRPr="00EC7553">
        <w:rPr>
          <w:bCs/>
        </w:rPr>
        <w:t>1. Pracownik naukowo – dydaktyczny lub dydaktyczny</w:t>
      </w:r>
      <w:r w:rsidR="00A35D62">
        <w:rPr>
          <w:bCs/>
        </w:rPr>
        <w:t xml:space="preserve"> zatrudniony w jednostce, która</w:t>
      </w:r>
      <w:r w:rsidRPr="00EC7553">
        <w:rPr>
          <w:bCs/>
        </w:rPr>
        <w:t xml:space="preserve"> nie prowadzi zajęć dydaktycznych lub liczba godzin prowadzonych zajęć nie wypełnia </w:t>
      </w:r>
      <w:r w:rsidR="00C25993">
        <w:rPr>
          <w:bCs/>
        </w:rPr>
        <w:br/>
        <w:t xml:space="preserve">    </w:t>
      </w:r>
      <w:r w:rsidRPr="00EC7553">
        <w:rPr>
          <w:bCs/>
        </w:rPr>
        <w:t>w jednostce macierzystej pensum pracownika może zostać zobowiązany</w:t>
      </w:r>
      <w:r w:rsidR="00C25993">
        <w:rPr>
          <w:bCs/>
        </w:rPr>
        <w:t xml:space="preserve"> </w:t>
      </w:r>
      <w:r w:rsidRPr="00EC7553">
        <w:rPr>
          <w:bCs/>
        </w:rPr>
        <w:t xml:space="preserve">przez rektora  </w:t>
      </w:r>
      <w:r w:rsidR="00C25993">
        <w:rPr>
          <w:bCs/>
        </w:rPr>
        <w:br/>
        <w:t xml:space="preserve">    </w:t>
      </w:r>
      <w:r w:rsidRPr="00EC7553">
        <w:rPr>
          <w:bCs/>
        </w:rPr>
        <w:t>do prowadzenia  zajęć dydaktycznych w innej  jednostce Uczelni.</w:t>
      </w:r>
    </w:p>
    <w:p w:rsidR="00686260" w:rsidRPr="00EC7553" w:rsidRDefault="00686260" w:rsidP="00EC7553">
      <w:pPr>
        <w:pStyle w:val="Tekstpodstawowywcity"/>
        <w:spacing w:line="360" w:lineRule="auto"/>
        <w:rPr>
          <w:b w:val="0"/>
          <w:bCs/>
          <w:i/>
        </w:rPr>
      </w:pPr>
      <w:r w:rsidRPr="00EC7553">
        <w:rPr>
          <w:b w:val="0"/>
          <w:bCs/>
        </w:rPr>
        <w:t xml:space="preserve">2.  </w:t>
      </w:r>
      <w:r w:rsidRPr="00EC7553">
        <w:rPr>
          <w:b w:val="0"/>
        </w:rPr>
        <w:t>Rektor może powierzyć prowadzenie zajęć dydaktycznych pracownikowi naukowo-technicznemu w wymiarze do 120 godzin rocznie. W uzasadnionych przypadkach za zgodą pracownika można powierzyć prowadzenie zajęć dydaktycznych w wymiarze przekraczającym 120 godzin rocznie. Powierzone czynności wchodzą w zakres obowiązków pracownika.</w:t>
      </w:r>
    </w:p>
    <w:p w:rsidR="00EC7553" w:rsidRDefault="00EC7553" w:rsidP="00EC7553">
      <w:pPr>
        <w:spacing w:line="360" w:lineRule="auto"/>
        <w:jc w:val="center"/>
        <w:rPr>
          <w:bCs/>
        </w:rPr>
      </w:pPr>
    </w:p>
    <w:p w:rsidR="00686260" w:rsidRPr="00EC7553" w:rsidRDefault="00686260" w:rsidP="00EC7553">
      <w:pPr>
        <w:spacing w:line="360" w:lineRule="auto"/>
        <w:jc w:val="center"/>
        <w:rPr>
          <w:bCs/>
        </w:rPr>
      </w:pPr>
      <w:r w:rsidRPr="00EC7553">
        <w:rPr>
          <w:bCs/>
        </w:rPr>
        <w:t>§ 7</w:t>
      </w:r>
    </w:p>
    <w:p w:rsidR="00686260" w:rsidRPr="00EC7553" w:rsidRDefault="00686260" w:rsidP="00EC7553">
      <w:pPr>
        <w:spacing w:line="360" w:lineRule="auto"/>
        <w:jc w:val="both"/>
        <w:rPr>
          <w:bCs/>
        </w:rPr>
      </w:pPr>
      <w:r w:rsidRPr="00EC7553">
        <w:rPr>
          <w:bCs/>
        </w:rPr>
        <w:t>Jednostki dydaktyczne nie wykonujące obowiązującego pensum wynikającego z  planu zajęć prowadzonych na studiach stacjonarnych i niestacjonarnych w języku polskim, a prowadzące zajęcia na studiach angielskojęzycznych uzupełniają te niedobory  z zastosowaniem zasady:</w:t>
      </w:r>
    </w:p>
    <w:p w:rsidR="00686260" w:rsidRPr="00EC7553" w:rsidRDefault="00686260" w:rsidP="00EC7553">
      <w:pPr>
        <w:pStyle w:val="Tekstpodstawowy"/>
        <w:spacing w:line="360" w:lineRule="auto"/>
        <w:rPr>
          <w:b w:val="0"/>
          <w:bCs/>
        </w:rPr>
      </w:pPr>
      <w:r w:rsidRPr="00EC7553">
        <w:rPr>
          <w:b w:val="0"/>
          <w:bCs/>
        </w:rPr>
        <w:t xml:space="preserve">- jedna godzina zajęć dydaktycznych w języku angielskim stanowi 2,0 godziny obliczeniowe. </w:t>
      </w:r>
    </w:p>
    <w:p w:rsidR="00686260" w:rsidRPr="00CE34DF" w:rsidRDefault="00686260" w:rsidP="00EC7553">
      <w:pPr>
        <w:spacing w:line="360" w:lineRule="auto"/>
        <w:jc w:val="both"/>
        <w:rPr>
          <w:i/>
        </w:rPr>
      </w:pPr>
    </w:p>
    <w:p w:rsidR="00686260" w:rsidRPr="00EC7553" w:rsidRDefault="00EC7553" w:rsidP="00EC7553">
      <w:pPr>
        <w:spacing w:line="360" w:lineRule="auto"/>
        <w:jc w:val="center"/>
      </w:pPr>
      <w:r>
        <w:lastRenderedPageBreak/>
        <w:br/>
      </w:r>
      <w:r w:rsidR="00686260" w:rsidRPr="00EC7553">
        <w:t>§ 8</w:t>
      </w:r>
    </w:p>
    <w:p w:rsidR="00686260" w:rsidRPr="00EC7553" w:rsidRDefault="00686260" w:rsidP="00EC7553">
      <w:pPr>
        <w:spacing w:line="360" w:lineRule="auto"/>
        <w:jc w:val="both"/>
      </w:pPr>
      <w:r w:rsidRPr="00EC7553">
        <w:t xml:space="preserve">Wymiar godzin dydaktycznych rozlicza się w oparciu o maksymalną liczebność grup studenckich określoną </w:t>
      </w:r>
      <w:r w:rsidR="002256C3" w:rsidRPr="00D549CB">
        <w:t xml:space="preserve">w Uchwale Nr </w:t>
      </w:r>
      <w:r w:rsidR="00D549CB" w:rsidRPr="00D549CB">
        <w:t>55</w:t>
      </w:r>
      <w:r w:rsidR="002256C3" w:rsidRPr="00D549CB">
        <w:t>/2012</w:t>
      </w:r>
      <w:r w:rsidRPr="00EC7553">
        <w:t>, chyba że Rektor Uczelni podejmie decyzję o zmianie liczebności grup studenckich</w:t>
      </w:r>
      <w:r w:rsidR="00D549CB">
        <w:t>.</w:t>
      </w:r>
    </w:p>
    <w:p w:rsidR="00686260" w:rsidRPr="00EC7553" w:rsidRDefault="00686260" w:rsidP="00EC7553">
      <w:pPr>
        <w:spacing w:line="360" w:lineRule="auto"/>
        <w:jc w:val="center"/>
      </w:pPr>
      <w:r w:rsidRPr="00EC7553">
        <w:t>§ 9</w:t>
      </w:r>
    </w:p>
    <w:p w:rsidR="00686260" w:rsidRPr="00EC7553" w:rsidRDefault="00686260" w:rsidP="00EC7553">
      <w:pPr>
        <w:spacing w:line="360" w:lineRule="auto"/>
        <w:jc w:val="both"/>
      </w:pPr>
      <w:r w:rsidRPr="00EC7553">
        <w:t xml:space="preserve">Wymiar godzin dydaktycznych doktorantów i stażystów (studentów ostatniego roku studiów </w:t>
      </w:r>
      <w:proofErr w:type="spellStart"/>
      <w:r w:rsidRPr="00EC7553">
        <w:t>II</w:t>
      </w:r>
      <w:r w:rsidRPr="00EC7553">
        <w:rPr>
          <w:vertAlign w:val="superscript"/>
        </w:rPr>
        <w:t>o</w:t>
      </w:r>
      <w:proofErr w:type="spellEnd"/>
      <w:r w:rsidRPr="00EC7553">
        <w:t xml:space="preserve"> lub jednolitych studiów magisterskich przygotowujących do podjęcia obowiązków nauczyciela akademickiego) określają odrębne przepisy. </w:t>
      </w:r>
    </w:p>
    <w:p w:rsidR="00686260" w:rsidRPr="00EC7553" w:rsidRDefault="00686260" w:rsidP="00EC7553">
      <w:pPr>
        <w:spacing w:line="360" w:lineRule="auto"/>
        <w:jc w:val="both"/>
      </w:pPr>
    </w:p>
    <w:p w:rsidR="00686260" w:rsidRPr="00EC7553" w:rsidRDefault="00686260" w:rsidP="00EC7553">
      <w:pPr>
        <w:spacing w:line="360" w:lineRule="auto"/>
        <w:jc w:val="both"/>
      </w:pPr>
    </w:p>
    <w:p w:rsidR="00686260" w:rsidRPr="00EC7553" w:rsidRDefault="00686260" w:rsidP="00EC7553">
      <w:pPr>
        <w:spacing w:line="360" w:lineRule="auto"/>
        <w:jc w:val="center"/>
      </w:pPr>
      <w:r w:rsidRPr="00EC7553">
        <w:t>§ 10</w:t>
      </w:r>
    </w:p>
    <w:p w:rsidR="00686260" w:rsidRPr="00EC7553" w:rsidRDefault="00686260" w:rsidP="00EC7553">
      <w:pPr>
        <w:spacing w:line="360" w:lineRule="auto"/>
        <w:jc w:val="both"/>
      </w:pPr>
      <w:r w:rsidRPr="00EC7553">
        <w:t xml:space="preserve">Traci moc Uchwała Senatu nr 50/06, 1/07, 41/09, 38/10. </w:t>
      </w:r>
    </w:p>
    <w:p w:rsidR="00EC7553" w:rsidRDefault="00EC7553" w:rsidP="00EC7553">
      <w:pPr>
        <w:spacing w:line="360" w:lineRule="auto"/>
        <w:jc w:val="center"/>
      </w:pPr>
    </w:p>
    <w:p w:rsidR="00686260" w:rsidRPr="00EC7553" w:rsidRDefault="00686260" w:rsidP="00EC7553">
      <w:pPr>
        <w:spacing w:line="360" w:lineRule="auto"/>
        <w:jc w:val="center"/>
      </w:pPr>
      <w:r w:rsidRPr="00EC7553">
        <w:t>§ 11</w:t>
      </w:r>
    </w:p>
    <w:p w:rsidR="00686260" w:rsidRPr="00EC7553" w:rsidRDefault="00686260" w:rsidP="00EC7553">
      <w:pPr>
        <w:spacing w:line="360" w:lineRule="auto"/>
        <w:jc w:val="both"/>
      </w:pPr>
      <w:r w:rsidRPr="00EC7553">
        <w:t>Uchwała wchodzi  w życie z dniem podpisania i ma zastosowanie począwszy od  roku akademickiego 2012/2013</w:t>
      </w:r>
      <w:r w:rsidR="002256C3" w:rsidRPr="00EC7553">
        <w:t>.</w:t>
      </w:r>
    </w:p>
    <w:p w:rsidR="00686260" w:rsidRPr="00EC7553" w:rsidRDefault="00686260" w:rsidP="00EC7553">
      <w:pPr>
        <w:spacing w:line="360" w:lineRule="auto"/>
        <w:jc w:val="both"/>
      </w:pPr>
      <w:r w:rsidRPr="00EC7553">
        <w:tab/>
      </w:r>
      <w:r w:rsidRPr="00EC7553">
        <w:tab/>
      </w:r>
      <w:r w:rsidRPr="00EC7553">
        <w:tab/>
      </w:r>
      <w:r w:rsidRPr="00EC7553">
        <w:tab/>
      </w:r>
      <w:r w:rsidRPr="00EC7553">
        <w:tab/>
      </w:r>
      <w:r w:rsidRPr="00EC7553">
        <w:tab/>
      </w:r>
      <w:r w:rsidRPr="00EC7553">
        <w:tab/>
      </w:r>
      <w:r w:rsidRPr="00EC7553">
        <w:tab/>
        <w:t>Przewodniczący Senatu</w:t>
      </w:r>
    </w:p>
    <w:p w:rsidR="00686260" w:rsidRPr="00EC7553" w:rsidRDefault="00686260" w:rsidP="00EC7553">
      <w:pPr>
        <w:spacing w:line="360" w:lineRule="auto"/>
        <w:ind w:left="5664" w:firstLine="708"/>
        <w:jc w:val="both"/>
      </w:pPr>
      <w:r w:rsidRPr="00EC7553">
        <w:t xml:space="preserve">Rektor </w:t>
      </w:r>
    </w:p>
    <w:p w:rsidR="00686260" w:rsidRPr="00EC7553" w:rsidRDefault="00686260" w:rsidP="00EC7553">
      <w:pPr>
        <w:spacing w:line="360" w:lineRule="auto"/>
        <w:ind w:left="5664" w:firstLine="708"/>
        <w:jc w:val="both"/>
      </w:pPr>
      <w:r w:rsidRPr="00EC7553">
        <w:tab/>
      </w:r>
    </w:p>
    <w:p w:rsidR="00686260" w:rsidRPr="00EC7553" w:rsidRDefault="00686260" w:rsidP="00EC7553">
      <w:pPr>
        <w:spacing w:line="360" w:lineRule="auto"/>
        <w:ind w:left="4956" w:firstLine="708"/>
        <w:jc w:val="both"/>
      </w:pPr>
      <w:r w:rsidRPr="00EC7553">
        <w:t xml:space="preserve">prof. dr hab. Jacek </w:t>
      </w:r>
      <w:proofErr w:type="spellStart"/>
      <w:r w:rsidRPr="00EC7553">
        <w:t>Nikliński</w:t>
      </w:r>
      <w:proofErr w:type="spellEnd"/>
    </w:p>
    <w:p w:rsidR="00686260" w:rsidRPr="00EC7553" w:rsidRDefault="00686260" w:rsidP="00EC7553">
      <w:pPr>
        <w:spacing w:line="360" w:lineRule="auto"/>
        <w:jc w:val="both"/>
      </w:pPr>
    </w:p>
    <w:p w:rsidR="00686260" w:rsidRPr="00EC7553" w:rsidRDefault="00686260" w:rsidP="00EC7553">
      <w:pPr>
        <w:spacing w:line="360" w:lineRule="auto"/>
        <w:jc w:val="both"/>
      </w:pPr>
    </w:p>
    <w:p w:rsidR="00686260" w:rsidRPr="00EC7553" w:rsidRDefault="00686260" w:rsidP="00EC7553">
      <w:pPr>
        <w:spacing w:line="360" w:lineRule="auto"/>
        <w:jc w:val="both"/>
      </w:pPr>
    </w:p>
    <w:sectPr w:rsidR="00686260" w:rsidRPr="00EC7553" w:rsidSect="00EC755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7610A"/>
    <w:multiLevelType w:val="hybridMultilevel"/>
    <w:tmpl w:val="08E69E78"/>
    <w:lvl w:ilvl="0" w:tplc="43C2C3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4921D8A"/>
    <w:multiLevelType w:val="hybridMultilevel"/>
    <w:tmpl w:val="3024362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4712E6E6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  <w:b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96F661F"/>
    <w:multiLevelType w:val="hybridMultilevel"/>
    <w:tmpl w:val="9B186276"/>
    <w:lvl w:ilvl="0" w:tplc="43C2C3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C162D85"/>
    <w:multiLevelType w:val="hybridMultilevel"/>
    <w:tmpl w:val="03948C34"/>
    <w:lvl w:ilvl="0" w:tplc="43C2C3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D6B6FF5"/>
    <w:multiLevelType w:val="hybridMultilevel"/>
    <w:tmpl w:val="A8B49C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85B0BFB"/>
    <w:multiLevelType w:val="hybridMultilevel"/>
    <w:tmpl w:val="E3364F1E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87DEF050">
      <w:start w:val="2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8E0"/>
    <w:rsid w:val="00015B1E"/>
    <w:rsid w:val="00041BA8"/>
    <w:rsid w:val="00076CAA"/>
    <w:rsid w:val="00086923"/>
    <w:rsid w:val="001B01DE"/>
    <w:rsid w:val="002256C3"/>
    <w:rsid w:val="002908E0"/>
    <w:rsid w:val="002C67CC"/>
    <w:rsid w:val="0030615D"/>
    <w:rsid w:val="003508AA"/>
    <w:rsid w:val="00381B8F"/>
    <w:rsid w:val="00392C19"/>
    <w:rsid w:val="0041305A"/>
    <w:rsid w:val="00416BD4"/>
    <w:rsid w:val="004550E7"/>
    <w:rsid w:val="00465601"/>
    <w:rsid w:val="005474E2"/>
    <w:rsid w:val="00686260"/>
    <w:rsid w:val="00805119"/>
    <w:rsid w:val="008302DF"/>
    <w:rsid w:val="008C1978"/>
    <w:rsid w:val="00921578"/>
    <w:rsid w:val="00931A20"/>
    <w:rsid w:val="00946D16"/>
    <w:rsid w:val="009D5E2C"/>
    <w:rsid w:val="00A35D62"/>
    <w:rsid w:val="00A93EDE"/>
    <w:rsid w:val="00B34595"/>
    <w:rsid w:val="00BE3EB5"/>
    <w:rsid w:val="00C25993"/>
    <w:rsid w:val="00CE34DF"/>
    <w:rsid w:val="00D549CB"/>
    <w:rsid w:val="00E455AC"/>
    <w:rsid w:val="00EC7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08E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908E0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uiPriority w:val="99"/>
    <w:locked/>
    <w:rsid w:val="002908E0"/>
    <w:rPr>
      <w:rFonts w:ascii="Times New Roman" w:hAnsi="Times New Roman" w:cs="Times New Roman"/>
      <w:b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2908E0"/>
    <w:pPr>
      <w:jc w:val="both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08E0"/>
    <w:rPr>
      <w:rFonts w:ascii="Times New Roman" w:hAnsi="Times New Roman" w:cs="Times New Roman"/>
      <w:b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2908E0"/>
    <w:pPr>
      <w:ind w:left="360" w:hanging="360"/>
      <w:jc w:val="both"/>
    </w:pPr>
    <w:rPr>
      <w:b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2908E0"/>
    <w:rPr>
      <w:rFonts w:ascii="Times New Roman" w:hAnsi="Times New Roman" w:cs="Times New Roman"/>
      <w:b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1B01DE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rsid w:val="001B01D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08E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908E0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uiPriority w:val="99"/>
    <w:locked/>
    <w:rsid w:val="002908E0"/>
    <w:rPr>
      <w:rFonts w:ascii="Times New Roman" w:hAnsi="Times New Roman" w:cs="Times New Roman"/>
      <w:b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2908E0"/>
    <w:pPr>
      <w:jc w:val="both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08E0"/>
    <w:rPr>
      <w:rFonts w:ascii="Times New Roman" w:hAnsi="Times New Roman" w:cs="Times New Roman"/>
      <w:b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2908E0"/>
    <w:pPr>
      <w:ind w:left="360" w:hanging="360"/>
      <w:jc w:val="both"/>
    </w:pPr>
    <w:rPr>
      <w:b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2908E0"/>
    <w:rPr>
      <w:rFonts w:ascii="Times New Roman" w:hAnsi="Times New Roman" w:cs="Times New Roman"/>
      <w:b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1B01DE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rsid w:val="001B01DE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6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862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 nr  ……………</vt:lpstr>
    </vt:vector>
  </TitlesOfParts>
  <Company>UMB</Company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 nr  ……………</dc:title>
  <dc:creator>EWA</dc:creator>
  <cp:lastModifiedBy>UMB</cp:lastModifiedBy>
  <cp:revision>5</cp:revision>
  <cp:lastPrinted>2012-07-26T08:59:00Z</cp:lastPrinted>
  <dcterms:created xsi:type="dcterms:W3CDTF">2012-07-23T12:19:00Z</dcterms:created>
  <dcterms:modified xsi:type="dcterms:W3CDTF">2012-07-26T11:49:00Z</dcterms:modified>
</cp:coreProperties>
</file>